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B9" w:rsidRDefault="003B01B9"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7.35pt;margin-top:6.2pt;width:206.95pt;height:87.55pt;z-index:251658240;mso-wrap-distance-left:2.88pt;mso-wrap-distance-top:2.88pt;mso-wrap-distance-right:2.88pt;mso-wrap-distance-bottom:2.88pt" fillcolor="#063" strokecolor="#005000" o:cliptowrap="t">
            <v:fill r:id="rId5" o:title="Бумажный пакет" type="tile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type="perspective" color="#c7dfd3" opacity="52429f" origin="-.5,-.5" offset="-26pt,-36pt" matrix="1.25,,,1.25"/>
            <v:textpath style="font-family:&quot;Comic Sans MS&quot;;font-size:18pt;font-weight:bold;v-text-kern:t" trim="t" fitpath="t" string="Детское &#10;непослушание&#10;"/>
          </v:shape>
        </w:pict>
      </w:r>
    </w:p>
    <w:p w:rsidR="003B01B9" w:rsidRDefault="003B01B9"/>
    <w:p w:rsidR="003B01B9" w:rsidRPr="003B01B9" w:rsidRDefault="003B01B9" w:rsidP="003B01B9"/>
    <w:p w:rsidR="003B01B9" w:rsidRPr="003B01B9" w:rsidRDefault="003B01B9" w:rsidP="003B01B9"/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i/>
          <w:iCs/>
          <w:color w:val="003300"/>
          <w:spacing w:val="-2"/>
          <w:sz w:val="28"/>
          <w:szCs w:val="28"/>
        </w:rPr>
        <w:t>Чтобы не допускать глубокого разлада ребенка с са</w:t>
      </w:r>
      <w:r w:rsidRPr="003B01B9">
        <w:rPr>
          <w:rFonts w:ascii="Times New Roman" w:hAnsi="Times New Roman" w:cs="Times New Roman"/>
          <w:i/>
          <w:iCs/>
          <w:color w:val="003300"/>
          <w:spacing w:val="-3"/>
          <w:sz w:val="28"/>
          <w:szCs w:val="28"/>
        </w:rPr>
        <w:t>мим собой и окружающим миром, нужно постоянно под</w:t>
      </w:r>
      <w:r w:rsidRPr="003B01B9">
        <w:rPr>
          <w:rFonts w:ascii="Times New Roman" w:hAnsi="Times New Roman" w:cs="Times New Roman"/>
          <w:i/>
          <w:iCs/>
          <w:color w:val="003300"/>
          <w:spacing w:val="-2"/>
          <w:sz w:val="28"/>
          <w:szCs w:val="28"/>
        </w:rPr>
        <w:t>держивать</w:t>
      </w:r>
      <w:r w:rsidRPr="003B01B9">
        <w:rPr>
          <w:rFonts w:ascii="Times New Roman" w:hAnsi="Times New Roman" w:cs="Times New Roman"/>
          <w:color w:val="003300"/>
          <w:spacing w:val="-2"/>
          <w:sz w:val="28"/>
          <w:szCs w:val="28"/>
        </w:rPr>
        <w:t xml:space="preserve"> </w:t>
      </w:r>
      <w:r w:rsidRPr="003B01B9">
        <w:rPr>
          <w:rFonts w:ascii="Times New Roman" w:hAnsi="Times New Roman" w:cs="Times New Roman"/>
          <w:b/>
          <w:bCs/>
          <w:color w:val="003300"/>
          <w:spacing w:val="-2"/>
          <w:sz w:val="28"/>
          <w:szCs w:val="28"/>
        </w:rPr>
        <w:t xml:space="preserve">его самооценку или чувство </w:t>
      </w:r>
      <w:proofErr w:type="spellStart"/>
      <w:r w:rsidRPr="003B01B9">
        <w:rPr>
          <w:rFonts w:ascii="Times New Roman" w:hAnsi="Times New Roman" w:cs="Times New Roman"/>
          <w:b/>
          <w:bCs/>
          <w:color w:val="003300"/>
          <w:spacing w:val="-2"/>
          <w:sz w:val="28"/>
          <w:szCs w:val="28"/>
        </w:rPr>
        <w:t>самоценности</w:t>
      </w:r>
      <w:proofErr w:type="spellEnd"/>
      <w:r w:rsidRPr="003B01B9">
        <w:rPr>
          <w:rFonts w:ascii="Times New Roman" w:hAnsi="Times New Roman" w:cs="Times New Roman"/>
          <w:b/>
          <w:bCs/>
          <w:color w:val="003300"/>
          <w:spacing w:val="-2"/>
          <w:sz w:val="28"/>
          <w:szCs w:val="28"/>
        </w:rPr>
        <w:t>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-5"/>
          <w:sz w:val="28"/>
          <w:szCs w:val="28"/>
        </w:rPr>
        <w:t>Давайте посмотрим, как мы можем это делать</w:t>
      </w:r>
      <w:r w:rsidRPr="003B01B9">
        <w:rPr>
          <w:rFonts w:ascii="Times New Roman" w:hAnsi="Times New Roman" w:cs="Times New Roman"/>
          <w:color w:val="003300"/>
          <w:spacing w:val="-5"/>
          <w:sz w:val="28"/>
          <w:szCs w:val="28"/>
        </w:rPr>
        <w:t>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1.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B01B9">
        <w:rPr>
          <w:rFonts w:ascii="Times New Roman" w:hAnsi="Times New Roman" w:cs="Times New Roman"/>
          <w:b/>
          <w:bCs/>
          <w:color w:val="003300"/>
          <w:spacing w:val="-1"/>
          <w:sz w:val="28"/>
          <w:szCs w:val="28"/>
        </w:rPr>
        <w:t>Безусловно</w:t>
      </w:r>
      <w:proofErr w:type="gramEnd"/>
      <w:r w:rsidRPr="003B01B9">
        <w:rPr>
          <w:rFonts w:ascii="Times New Roman" w:hAnsi="Times New Roman" w:cs="Times New Roman"/>
          <w:b/>
          <w:bCs/>
          <w:color w:val="003300"/>
          <w:spacing w:val="-1"/>
          <w:sz w:val="28"/>
          <w:szCs w:val="28"/>
        </w:rPr>
        <w:t xml:space="preserve"> принимать его.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2.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-1"/>
          <w:sz w:val="28"/>
          <w:szCs w:val="28"/>
        </w:rPr>
        <w:t xml:space="preserve">Активно слушать его переживания, </w:t>
      </w:r>
      <w:r w:rsidRPr="003B01B9">
        <w:rPr>
          <w:rFonts w:ascii="Times New Roman" w:hAnsi="Times New Roman" w:cs="Times New Roman"/>
          <w:b/>
          <w:bCs/>
          <w:color w:val="003300"/>
          <w:spacing w:val="-3"/>
          <w:sz w:val="28"/>
          <w:szCs w:val="28"/>
        </w:rPr>
        <w:t>и потребности.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3.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-4"/>
          <w:sz w:val="28"/>
          <w:szCs w:val="28"/>
        </w:rPr>
        <w:t xml:space="preserve">Бывать (читать, играть, заниматься) </w:t>
      </w:r>
      <w:r w:rsidRPr="003B01B9">
        <w:rPr>
          <w:rFonts w:ascii="Times New Roman" w:hAnsi="Times New Roman" w:cs="Times New Roman"/>
          <w:b/>
          <w:bCs/>
          <w:color w:val="003300"/>
          <w:spacing w:val="-7"/>
          <w:sz w:val="28"/>
          <w:szCs w:val="28"/>
        </w:rPr>
        <w:t>вместе.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4.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-1"/>
          <w:sz w:val="28"/>
          <w:szCs w:val="28"/>
        </w:rPr>
        <w:t xml:space="preserve">Не вмешиваться в его занятия, с которыми </w:t>
      </w:r>
      <w:r w:rsidRPr="003B01B9">
        <w:rPr>
          <w:rFonts w:ascii="Times New Roman" w:hAnsi="Times New Roman" w:cs="Times New Roman"/>
          <w:b/>
          <w:bCs/>
          <w:color w:val="003300"/>
          <w:spacing w:val="-2"/>
          <w:sz w:val="28"/>
          <w:szCs w:val="28"/>
        </w:rPr>
        <w:t>он справляется.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5.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z w:val="28"/>
          <w:szCs w:val="28"/>
        </w:rPr>
        <w:t>Помогать, когда просит.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6.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z w:val="28"/>
          <w:szCs w:val="28"/>
        </w:rPr>
        <w:t>Поддерживать успехи.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7.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-3"/>
          <w:sz w:val="28"/>
          <w:szCs w:val="28"/>
        </w:rPr>
        <w:t xml:space="preserve">Делиться своими чувствами (значит </w:t>
      </w:r>
      <w:r w:rsidRPr="003B01B9">
        <w:rPr>
          <w:rFonts w:ascii="Times New Roman" w:hAnsi="Times New Roman" w:cs="Times New Roman"/>
          <w:b/>
          <w:bCs/>
          <w:color w:val="003300"/>
          <w:spacing w:val="-4"/>
          <w:sz w:val="28"/>
          <w:szCs w:val="28"/>
        </w:rPr>
        <w:t>доверять).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8.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1"/>
          <w:sz w:val="28"/>
          <w:szCs w:val="28"/>
        </w:rPr>
        <w:t>Конструктивно разрешать конфликты.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z w:val="28"/>
          <w:szCs w:val="28"/>
        </w:rPr>
        <w:t>9.</w:t>
      </w:r>
      <w:r w:rsidRPr="003B01B9">
        <w:rPr>
          <w:rFonts w:ascii="Times New Roman" w:hAnsi="Times New Roman" w:cs="Times New Roman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color w:val="003300"/>
          <w:spacing w:val="-3"/>
          <w:sz w:val="28"/>
          <w:szCs w:val="28"/>
        </w:rPr>
        <w:t>Использовать в повседневном общении при</w:t>
      </w:r>
      <w:r w:rsidRPr="003B01B9">
        <w:rPr>
          <w:rFonts w:ascii="Times New Roman" w:hAnsi="Times New Roman" w:cs="Times New Roman"/>
          <w:b/>
          <w:bCs/>
          <w:color w:val="003300"/>
          <w:spacing w:val="-3"/>
          <w:sz w:val="28"/>
          <w:szCs w:val="28"/>
        </w:rPr>
        <w:softHyphen/>
      </w:r>
      <w:r w:rsidRPr="003B01B9">
        <w:rPr>
          <w:rFonts w:ascii="Times New Roman" w:hAnsi="Times New Roman" w:cs="Times New Roman"/>
          <w:b/>
          <w:bCs/>
          <w:color w:val="003300"/>
          <w:sz w:val="28"/>
          <w:szCs w:val="28"/>
        </w:rPr>
        <w:t xml:space="preserve">ветливые фразы. 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Например: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3"/>
          <w:sz w:val="28"/>
          <w:szCs w:val="28"/>
        </w:rPr>
        <w:t>Мне хорошо с тобой.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2"/>
          <w:sz w:val="28"/>
          <w:szCs w:val="28"/>
        </w:rPr>
        <w:t>Я рада тебя видеть.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2"/>
          <w:sz w:val="28"/>
          <w:szCs w:val="28"/>
        </w:rPr>
        <w:t>Хорошо, что ты пришел.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5"/>
          <w:sz w:val="28"/>
          <w:szCs w:val="28"/>
        </w:rPr>
        <w:t>Мне нравится, как ты...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1"/>
          <w:sz w:val="28"/>
          <w:szCs w:val="28"/>
        </w:rPr>
        <w:t>Я по тебе соскучилась.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Давай (посидим, поделаем...) вместе.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Ты, конечно, справишься.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4"/>
          <w:sz w:val="28"/>
          <w:szCs w:val="28"/>
        </w:rPr>
        <w:t>Как хорошо, что ты у нас есть.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2"/>
          <w:sz w:val="28"/>
          <w:szCs w:val="28"/>
        </w:rPr>
        <w:t>Ты мой хороший.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color w:val="003300"/>
          <w:sz w:val="28"/>
          <w:szCs w:val="28"/>
        </w:rPr>
        <w:t xml:space="preserve">10.   </w:t>
      </w:r>
      <w:r w:rsidRPr="003B01B9">
        <w:rPr>
          <w:rFonts w:ascii="Times New Roman" w:hAnsi="Times New Roman" w:cs="Times New Roman"/>
          <w:b/>
          <w:bCs/>
          <w:color w:val="003300"/>
          <w:spacing w:val="2"/>
          <w:sz w:val="28"/>
          <w:szCs w:val="28"/>
        </w:rPr>
        <w:t xml:space="preserve">Обнимать не менее 4-х, а лучше </w:t>
      </w:r>
      <w:r w:rsidRPr="003B01B9">
        <w:rPr>
          <w:rFonts w:ascii="Times New Roman" w:hAnsi="Times New Roman" w:cs="Times New Roman"/>
          <w:b/>
          <w:bCs/>
          <w:color w:val="003300"/>
          <w:sz w:val="28"/>
          <w:szCs w:val="28"/>
        </w:rPr>
        <w:t>по 8 раз в день.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color w:val="003300"/>
          <w:spacing w:val="-2"/>
          <w:sz w:val="28"/>
          <w:szCs w:val="28"/>
        </w:rPr>
        <w:t>И многое другое, что подскажут вам интуиция и любовь к вашему ребенку, незамутненные огорчениями, ко</w:t>
      </w:r>
      <w:r w:rsidRPr="003B01B9">
        <w:rPr>
          <w:rFonts w:ascii="Times New Roman" w:hAnsi="Times New Roman" w:cs="Times New Roman"/>
          <w:color w:val="003300"/>
          <w:spacing w:val="-4"/>
          <w:sz w:val="28"/>
          <w:szCs w:val="28"/>
        </w:rPr>
        <w:t>торые, хоть и случаются, но, вполне преодолимы!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3300"/>
          <w:spacing w:val="6"/>
          <w:sz w:val="28"/>
          <w:szCs w:val="28"/>
        </w:rPr>
      </w:pP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5"/>
          <w:sz w:val="28"/>
          <w:szCs w:val="28"/>
        </w:rPr>
        <w:t xml:space="preserve">Удачи вам </w:t>
      </w:r>
      <w:r w:rsidRPr="003B01B9">
        <w:rPr>
          <w:rFonts w:ascii="Times New Roman" w:hAnsi="Times New Roman" w:cs="Times New Roman"/>
          <w:b/>
          <w:bCs/>
          <w:i/>
          <w:iCs/>
          <w:color w:val="003300"/>
          <w:spacing w:val="6"/>
          <w:sz w:val="28"/>
          <w:szCs w:val="28"/>
        </w:rPr>
        <w:t>и душевного благополучия!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i/>
          <w:iCs/>
          <w:color w:val="003300"/>
          <w:sz w:val="28"/>
          <w:szCs w:val="28"/>
        </w:rPr>
        <w:t> </w:t>
      </w: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Материал подготовлен педагогом—психологом </w:t>
      </w: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Серебренниковой И.А.</w:t>
      </w:r>
    </w:p>
    <w:p w:rsidR="003B01B9" w:rsidRPr="003B01B9" w:rsidRDefault="003B01B9" w:rsidP="003B01B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</w:pPr>
      <w:r w:rsidRPr="003B01B9">
        <w:rPr>
          <w:rFonts w:ascii="Times New Roman" w:hAnsi="Times New Roman" w:cs="Times New Roman"/>
          <w:i/>
          <w:iCs/>
          <w:color w:val="003300"/>
          <w:sz w:val="28"/>
          <w:szCs w:val="28"/>
        </w:rPr>
        <w:t xml:space="preserve">Если Вас заинтересовала подробная информация по вопросам воспитания, то более подробно Вы можете </w:t>
      </w:r>
      <w:proofErr w:type="gramStart"/>
      <w:r w:rsidRPr="003B01B9">
        <w:rPr>
          <w:rFonts w:ascii="Times New Roman" w:hAnsi="Times New Roman" w:cs="Times New Roman"/>
          <w:i/>
          <w:iCs/>
          <w:color w:val="003300"/>
          <w:sz w:val="28"/>
          <w:szCs w:val="28"/>
        </w:rPr>
        <w:t>ознакомится</w:t>
      </w:r>
      <w:proofErr w:type="gramEnd"/>
      <w:r w:rsidRPr="003B01B9">
        <w:rPr>
          <w:rFonts w:ascii="Times New Roman" w:hAnsi="Times New Roman" w:cs="Times New Roman"/>
          <w:i/>
          <w:iCs/>
          <w:color w:val="003300"/>
          <w:sz w:val="28"/>
          <w:szCs w:val="28"/>
        </w:rPr>
        <w:t xml:space="preserve"> с ней, прочитав книгу </w:t>
      </w:r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Ю.Б. </w:t>
      </w:r>
      <w:proofErr w:type="spellStart"/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>Гиппенрейтер</w:t>
      </w:r>
      <w:proofErr w:type="spellEnd"/>
      <w:r w:rsidRPr="003B01B9">
        <w:rPr>
          <w:rFonts w:ascii="Times New Roman" w:hAnsi="Times New Roman" w:cs="Times New Roman"/>
          <w:b/>
          <w:bCs/>
          <w:i/>
          <w:iCs/>
          <w:color w:val="003300"/>
          <w:sz w:val="28"/>
          <w:szCs w:val="28"/>
        </w:rPr>
        <w:t xml:space="preserve"> «Общаться с ребенком Как?»</w:t>
      </w:r>
    </w:p>
    <w:p w:rsidR="003B01B9" w:rsidRPr="003B01B9" w:rsidRDefault="003B01B9" w:rsidP="003B01B9">
      <w:pPr>
        <w:widowControl w:val="0"/>
        <w:rPr>
          <w:rFonts w:ascii="Times New Roman" w:hAnsi="Times New Roman"/>
          <w:color w:val="000000"/>
        </w:rPr>
      </w:pPr>
      <w:r>
        <w:t> </w:t>
      </w:r>
      <w:bookmarkStart w:id="0" w:name="_GoBack"/>
      <w:bookmarkEnd w:id="0"/>
    </w:p>
    <w:sectPr w:rsidR="003B01B9" w:rsidRPr="003B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8E"/>
    <w:rsid w:val="003B01B9"/>
    <w:rsid w:val="0099528E"/>
    <w:rsid w:val="00E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2022-09-16T09:31:00Z</dcterms:created>
  <dcterms:modified xsi:type="dcterms:W3CDTF">2022-09-16T09:34:00Z</dcterms:modified>
</cp:coreProperties>
</file>