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1B08E6" w:rsidRDefault="001B08E6" w:rsidP="001B08E6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Реализация Плана проведения региональных тематических мероприятий по профилактике и поддержке здорового образа жизни на 2023 год, утвержденного</w:t>
      </w:r>
    </w:p>
    <w:p w:rsidR="001B08E6" w:rsidRDefault="001B08E6" w:rsidP="001B08E6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Министерством здравоохранения Российской Федерации.</w:t>
      </w:r>
    </w:p>
    <w:p w:rsidR="001B08E6" w:rsidRDefault="001B08E6" w:rsidP="001B08E6">
      <w:pPr>
        <w:rPr>
          <w:rFonts w:ascii="Times New Roman" w:hAnsi="Times New Roman" w:cs="Times New Roman"/>
          <w:b/>
          <w:sz w:val="24"/>
          <w:szCs w:val="24"/>
        </w:rPr>
      </w:pPr>
    </w:p>
    <w:p w:rsidR="001B08E6" w:rsidRDefault="001B08E6" w:rsidP="001B08E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Тематическая неделя с 06.03.2023 – 12.03.2023г «Здоровье матери и ребенка»</w:t>
      </w:r>
    </w:p>
    <w:p w:rsidR="001B08E6" w:rsidRDefault="001B08E6" w:rsidP="001B08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Сохранение здоровья детей – одна из основных задач государственной политики Российской Федерации в сфере защиты интересов детства.</w:t>
      </w:r>
    </w:p>
    <w:p w:rsidR="001B08E6" w:rsidRDefault="001B08E6" w:rsidP="001B08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целях раннего выявления тяжелых наследственных и врожденных заболеваний проводится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неонатальный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скрининг, который позволяет своевременно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 первые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дни жизни ребенка диагностировать заболевания и начать лечение.</w:t>
      </w:r>
    </w:p>
    <w:p w:rsidR="001B08E6" w:rsidRDefault="001B08E6" w:rsidP="001B08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Одной из составляющих общественного здоровья является здоровье матери и ребенка, в том числе репродуктивное здоровье и здоровая беременность.</w:t>
      </w:r>
    </w:p>
    <w:p w:rsidR="001B08E6" w:rsidRDefault="001B08E6" w:rsidP="001B08E6">
      <w:pPr>
        <w:shd w:val="clear" w:color="auto" w:fill="B6DDE8" w:themeFill="accent5" w:themeFillTint="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целью обеспечения ответственного отношения к репродуктивному здоровью Минздравом России был разработан типовой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пилотный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 «Репродуктивное здоровье», утвержденный Заместителем Председателя Правительства РФ Голиковой Т. А. 25 ноября 2021 года, в рамках реализации которого продолжается проведение регулярных встреч граждан с экспертами по проблемным вопросам репродуктивного здоровья. Встречи проводятся каждую субботу на канале «Репродуктивное здоровье», который доступен по ссылкам:</w:t>
      </w:r>
    </w:p>
    <w:p w:rsidR="001B08E6" w:rsidRPr="00D94A94" w:rsidRDefault="001B08E6" w:rsidP="001B08E6">
      <w:pPr>
        <w:shd w:val="clear" w:color="auto" w:fill="B6DDE8" w:themeFill="accent5" w:themeFillTint="66"/>
        <w:rPr>
          <w:rFonts w:ascii="Helvetica" w:eastAsia="Times New Roman" w:hAnsi="Helvetica" w:cs="Helvetica"/>
          <w:b/>
          <w:i/>
          <w:color w:val="1A1A1A"/>
          <w:sz w:val="25"/>
          <w:szCs w:val="25"/>
          <w:lang w:val="en-US" w:eastAsia="ru-RU"/>
        </w:rPr>
      </w:pPr>
      <w:r w:rsidRPr="00D94A9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94A94">
        <w:rPr>
          <w:rFonts w:ascii="Helvetica" w:eastAsia="Times New Roman" w:hAnsi="Helvetica" w:cs="Helvetica"/>
          <w:b/>
          <w:i/>
          <w:color w:val="1A1A1A"/>
          <w:sz w:val="25"/>
          <w:szCs w:val="25"/>
          <w:lang w:val="en-US" w:eastAsia="ru-RU"/>
        </w:rPr>
        <w:t xml:space="preserve">https://rutube.ru/channel/25385590/ </w:t>
      </w:r>
    </w:p>
    <w:p w:rsidR="001B08E6" w:rsidRPr="001B08E6" w:rsidRDefault="001B08E6" w:rsidP="001B08E6">
      <w:pPr>
        <w:shd w:val="clear" w:color="auto" w:fill="B6DDE8" w:themeFill="accent5" w:themeFillTint="66"/>
        <w:rPr>
          <w:rFonts w:ascii="Helvetica" w:eastAsia="Times New Roman" w:hAnsi="Helvetica" w:cs="Helvetica"/>
          <w:b/>
          <w:i/>
          <w:color w:val="1A1A1A"/>
          <w:sz w:val="25"/>
          <w:szCs w:val="25"/>
          <w:lang w:val="en-US" w:eastAsia="ru-RU"/>
        </w:rPr>
      </w:pPr>
      <w:r w:rsidRPr="00D94A94">
        <w:rPr>
          <w:rFonts w:ascii="Helvetica" w:eastAsia="Times New Roman" w:hAnsi="Helvetica" w:cs="Helvetica"/>
          <w:b/>
          <w:i/>
          <w:color w:val="1A1A1A"/>
          <w:sz w:val="25"/>
          <w:szCs w:val="25"/>
          <w:lang w:val="en-US" w:eastAsia="ru-RU"/>
        </w:rPr>
        <w:t>https://www.youtube.com/channel/UCpEP5EFRcqul2Ae6Y6RbGuA</w:t>
      </w:r>
      <w:r w:rsidRPr="001B08E6">
        <w:rPr>
          <w:rFonts w:ascii="Helvetica" w:eastAsia="Times New Roman" w:hAnsi="Helvetica" w:cs="Helvetica"/>
          <w:b/>
          <w:i/>
          <w:color w:val="1A1A1A"/>
          <w:sz w:val="25"/>
          <w:szCs w:val="25"/>
          <w:lang w:val="en-US" w:eastAsia="ru-RU"/>
        </w:rPr>
        <w:t>,</w:t>
      </w:r>
    </w:p>
    <w:p w:rsidR="001B08E6" w:rsidRPr="001B08E6" w:rsidRDefault="001B08E6" w:rsidP="001B08E6">
      <w:pPr>
        <w:shd w:val="clear" w:color="auto" w:fill="B6DDE8" w:themeFill="accent5" w:themeFillTint="66"/>
        <w:spacing w:after="0" w:line="240" w:lineRule="auto"/>
        <w:rPr>
          <w:rFonts w:ascii="Helvetica" w:eastAsia="Times New Roman" w:hAnsi="Helvetica" w:cs="Helvetica"/>
          <w:b/>
          <w:i/>
          <w:color w:val="1A1A1A"/>
          <w:sz w:val="25"/>
          <w:szCs w:val="25"/>
          <w:lang w:eastAsia="ru-RU"/>
        </w:rPr>
      </w:pPr>
      <w:r w:rsidRPr="00D94A94">
        <w:rPr>
          <w:rFonts w:ascii="Helvetica" w:eastAsia="Times New Roman" w:hAnsi="Helvetica" w:cs="Helvetica"/>
          <w:b/>
          <w:i/>
          <w:color w:val="1A1A1A"/>
          <w:sz w:val="25"/>
          <w:szCs w:val="25"/>
          <w:lang w:eastAsia="ru-RU"/>
        </w:rPr>
        <w:t>https://vk.co</w:t>
      </w:r>
      <w:r w:rsidRPr="00D94A94">
        <w:rPr>
          <w:rFonts w:ascii="Helvetica" w:eastAsia="Times New Roman" w:hAnsi="Helvetica" w:cs="Helvetica"/>
          <w:b/>
          <w:i/>
          <w:color w:val="1A1A1A"/>
          <w:sz w:val="25"/>
          <w:szCs w:val="25"/>
          <w:lang w:val="en-US" w:eastAsia="ru-RU"/>
        </w:rPr>
        <w:t>m</w:t>
      </w:r>
      <w:r w:rsidRPr="00D94A94">
        <w:rPr>
          <w:rFonts w:ascii="Helvetica" w:eastAsia="Times New Roman" w:hAnsi="Helvetica" w:cs="Helvetica"/>
          <w:b/>
          <w:i/>
          <w:color w:val="1A1A1A"/>
          <w:sz w:val="25"/>
          <w:szCs w:val="25"/>
          <w:lang w:eastAsia="ru-RU"/>
        </w:rPr>
        <w:t xml:space="preserve"> /</w:t>
      </w:r>
      <w:proofErr w:type="spellStart"/>
      <w:r w:rsidRPr="001B08E6">
        <w:rPr>
          <w:rFonts w:ascii="Helvetica" w:eastAsia="Times New Roman" w:hAnsi="Helvetica" w:cs="Helvetica"/>
          <w:b/>
          <w:i/>
          <w:color w:val="1A1A1A"/>
          <w:sz w:val="25"/>
          <w:szCs w:val="25"/>
          <w:lang w:eastAsia="ru-RU"/>
        </w:rPr>
        <w:t>popsovet</w:t>
      </w:r>
      <w:proofErr w:type="spellEnd"/>
      <w:r w:rsidRPr="001B08E6">
        <w:rPr>
          <w:rFonts w:ascii="Helvetica" w:eastAsia="Times New Roman" w:hAnsi="Helvetica" w:cs="Helvetica"/>
          <w:b/>
          <w:i/>
          <w:color w:val="1A1A1A"/>
          <w:sz w:val="25"/>
          <w:szCs w:val="25"/>
          <w:lang w:eastAsia="ru-RU"/>
        </w:rPr>
        <w:t xml:space="preserve"> .</w:t>
      </w:r>
    </w:p>
    <w:p w:rsidR="001B08E6" w:rsidRPr="00D94A94" w:rsidRDefault="001B08E6" w:rsidP="001B08E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2153" w:rsidRPr="001B08E6" w:rsidRDefault="00D94A94" w:rsidP="00D94A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5284" cy="3197540"/>
            <wp:effectExtent l="19050" t="0" r="5316" b="0"/>
            <wp:docPr id="1" name="Рисунок 0" descr="22-04-19-263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-04-19-263064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3497" cy="319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2153" w:rsidRPr="001B08E6" w:rsidSect="00612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1B08E6"/>
    <w:rsid w:val="001B08E6"/>
    <w:rsid w:val="00612153"/>
    <w:rsid w:val="00D9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2023-03-06T04:41:00Z</dcterms:created>
  <dcterms:modified xsi:type="dcterms:W3CDTF">2023-03-06T04:53:00Z</dcterms:modified>
</cp:coreProperties>
</file>