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BD3845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обрабатываемых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A02272">
        <w:rPr>
          <w:b/>
          <w:color w:val="000000" w:themeColor="text1" w:themeShade="80"/>
          <w:sz w:val="28"/>
          <w:szCs w:val="28"/>
          <w:lang w:val="ru-RU"/>
        </w:rPr>
        <w:t>Кадры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>
        <w:rPr>
          <w:lang w:val="ru-RU"/>
        </w:rPr>
        <w:t>20 г.</w:t>
      </w:r>
    </w:p>
    <w:p w:rsidR="00A856C8" w:rsidRDefault="00A856C8" w:rsidP="00020D7E">
      <w:pPr>
        <w:suppressAutoHyphens/>
        <w:spacing w:after="0"/>
        <w:ind w:firstLine="0"/>
        <w:jc w:val="center"/>
        <w:rPr>
          <w:b/>
          <w:sz w:val="28"/>
          <w:szCs w:val="28"/>
          <w:lang w:val="ru-RU"/>
        </w:rPr>
      </w:pP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F162EC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F162EC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75DAB" w:rsidRPr="00020D7E" w:rsidRDefault="00D5674D" w:rsidP="00020D7E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lastRenderedPageBreak/>
        <w:fldChar w:fldCharType="end"/>
      </w:r>
      <w:bookmarkStart w:id="0" w:name="_Toc506208794"/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t>Используемые сокращения и определения</w:t>
      </w:r>
      <w:bookmarkEnd w:id="0"/>
      <w:bookmarkEnd w:id="1"/>
    </w:p>
    <w:p w:rsidR="006429A4" w:rsidRDefault="00D5674D" w:rsidP="00BD3845">
      <w:pPr>
        <w:pStyle w:val="afb"/>
        <w:keepNext/>
        <w:spacing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6429A4" w:rsidTr="00BD3845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Автоматизированное рабочее </w:t>
            </w:r>
            <w:proofErr w:type="spellStart"/>
            <w:r>
              <w:t>место</w:t>
            </w:r>
            <w:proofErr w:type="spellEnd"/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BD3845" w:rsidTr="00BD3845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BD3845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ПДн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BD384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BD3845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BD3845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BD3845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BD3845" w:rsidTr="00BD3845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BD3845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BD3845">
      <w:pPr>
        <w:pStyle w:val="14"/>
        <w:tabs>
          <w:tab w:val="clear" w:pos="1134"/>
          <w:tab w:val="left" w:pos="0"/>
        </w:tabs>
        <w:ind w:left="0" w:firstLine="709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>
      <w:pPr>
        <w:pStyle w:val="aff5"/>
        <w:tabs>
          <w:tab w:val="center" w:pos="-4111"/>
          <w:tab w:val="right" w:pos="-3828"/>
        </w:tabs>
        <w:suppressAutoHyphens/>
        <w:spacing w:before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A02272">
        <w:rPr>
          <w:rFonts w:eastAsia="Calibri"/>
          <w:lang w:val="ru-RU"/>
        </w:rPr>
        <w:t>Кадры</w:t>
      </w:r>
      <w:r>
        <w:rPr>
          <w:rFonts w:eastAsia="Calibri"/>
          <w:lang w:val="ru-RU"/>
        </w:rPr>
        <w:t>»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2016D9">
      <w:pPr>
        <w:pStyle w:val="a6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2016D9">
      <w:pPr>
        <w:pStyle w:val="a6"/>
      </w:pPr>
      <w:r>
        <w:t>Федеральный закон от 27 июля 2006 года № 152-ФЗ «О персональных данных».</w:t>
      </w:r>
    </w:p>
    <w:p w:rsidR="006429A4" w:rsidRDefault="00D5674D" w:rsidP="002016D9">
      <w:pPr>
        <w:pStyle w:val="a6"/>
      </w:pPr>
      <w: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Приказ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2016D9">
      <w:pPr>
        <w:pStyle w:val="a6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BD3845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BD3845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Угрозы безопасности могут быть реализованы за счет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</w:p>
    <w:p w:rsidR="006429A4" w:rsidRDefault="00D5674D" w:rsidP="00BD3845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BD3845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BD3845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 w:rsidP="00BD3845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BD3845">
      <w:pPr>
        <w:pStyle w:val="a6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BD3845" w:rsidRDefault="00D5674D" w:rsidP="00BD3845">
      <w:pPr>
        <w:pStyle w:val="a6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BD3845">
        <w:t xml:space="preserve"> </w:t>
      </w:r>
      <w:bookmarkStart w:id="4" w:name="BM2"/>
      <w:bookmarkStart w:id="5" w:name="_Toc386040881"/>
      <w:bookmarkEnd w:id="4"/>
      <w:r w:rsidRPr="00BD3845">
        <w:br w:type="page"/>
      </w:r>
    </w:p>
    <w:p w:rsidR="006429A4" w:rsidRPr="00132561" w:rsidRDefault="00D5674D" w:rsidP="00BD1F94">
      <w:pPr>
        <w:pStyle w:val="14"/>
        <w:tabs>
          <w:tab w:val="clear" w:pos="1134"/>
          <w:tab w:val="left" w:pos="0"/>
        </w:tabs>
        <w:ind w:left="0" w:firstLine="709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>
      <w:pPr>
        <w:pStyle w:val="22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BD1F94">
      <w:pPr>
        <w:spacing w:after="0"/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BD1F94">
      <w:pPr>
        <w:spacing w:after="0"/>
        <w:rPr>
          <w:lang w:val="ru-RU"/>
        </w:rPr>
      </w:pPr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A02272">
        <w:rPr>
          <w:lang w:val="ru-RU"/>
        </w:rPr>
        <w:t>Кадры</w:t>
      </w:r>
      <w:r w:rsidR="000C78AA">
        <w:rPr>
          <w:lang w:val="ru-RU"/>
        </w:rPr>
        <w:t xml:space="preserve">» </w:t>
      </w:r>
      <w:r w:rsidR="009840F1">
        <w:rPr>
          <w:lang w:val="ru-RU"/>
        </w:rPr>
        <w:t>предназначена для</w:t>
      </w:r>
      <w:r w:rsidR="00231356">
        <w:rPr>
          <w:lang w:val="ru-RU"/>
        </w:rPr>
        <w:t xml:space="preserve"> информационно-технологического сопровождения </w:t>
      </w:r>
      <w:r w:rsidR="00A02272">
        <w:rPr>
          <w:lang w:val="ru-RU"/>
        </w:rPr>
        <w:t>кадрового</w:t>
      </w:r>
      <w:r w:rsidR="00AE2733">
        <w:rPr>
          <w:lang w:val="ru-RU"/>
        </w:rPr>
        <w:t xml:space="preserve"> делопроизводства</w:t>
      </w:r>
      <w:r w:rsidR="00231356">
        <w:rPr>
          <w:lang w:val="ru-RU"/>
        </w:rPr>
        <w:t xml:space="preserve"> </w:t>
      </w:r>
      <w:r w:rsidR="009840F1">
        <w:rPr>
          <w:lang w:val="ru-RU"/>
        </w:rPr>
        <w:t>в</w:t>
      </w:r>
      <w:r>
        <w:rPr>
          <w:lang w:val="ru-RU"/>
        </w:rPr>
        <w:t xml:space="preserve"> </w:t>
      </w:r>
      <w:r w:rsidR="00A856C8" w:rsidRPr="00A856C8">
        <w:rPr>
          <w:lang w:val="ru-RU"/>
        </w:rPr>
        <w:t>ГБОУ СО «Верхнесинячихинская школа-интернат»</w:t>
      </w:r>
      <w:r>
        <w:rPr>
          <w:lang w:val="ru-RU"/>
        </w:rPr>
        <w:t>.</w:t>
      </w:r>
    </w:p>
    <w:p w:rsidR="006429A4" w:rsidRDefault="00D5674D" w:rsidP="00BD1F94">
      <w:pPr>
        <w:pStyle w:val="22"/>
        <w:spacing w:before="120"/>
      </w:pPr>
      <w:bookmarkStart w:id="60" w:name="_Toc470261351"/>
      <w:bookmarkStart w:id="61" w:name="_Toc26741875"/>
      <w:r>
        <w:t>Общие сведения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BD1F94">
      <w:pPr>
        <w:pStyle w:val="111"/>
        <w:spacing w:before="120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6429A4" w:rsidRDefault="00D5674D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Вычислительные мощности ИСПДн размещены на территории Оператора.</w:t>
      </w:r>
    </w:p>
    <w:p w:rsidR="006429A4" w:rsidRDefault="00D5674D" w:rsidP="00BD1F94">
      <w:pPr>
        <w:pStyle w:val="111"/>
        <w:spacing w:before="120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 w:rsidP="00BD1F94">
      <w:pPr>
        <w:spacing w:after="0"/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BD1F94">
      <w:pPr>
        <w:pStyle w:val="a6"/>
        <w:spacing w:after="0"/>
        <w:ind w:left="0" w:firstLine="709"/>
      </w:pPr>
      <w:r>
        <w:t>информация, содержащаяся в информационной системе;</w:t>
      </w:r>
    </w:p>
    <w:p w:rsidR="006429A4" w:rsidRDefault="00D5674D" w:rsidP="00BD1F94">
      <w:pPr>
        <w:pStyle w:val="a6"/>
        <w:spacing w:after="0"/>
        <w:ind w:left="0" w:firstLine="709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видео- и речевой информации);</w:t>
      </w:r>
    </w:p>
    <w:p w:rsidR="006429A4" w:rsidRDefault="00D5674D" w:rsidP="00BD1F94">
      <w:pPr>
        <w:pStyle w:val="a6"/>
        <w:spacing w:after="0"/>
        <w:ind w:left="0" w:firstLine="709"/>
      </w:pPr>
      <w:r>
        <w:t>общесистемное, прикладное, специальное программное обеспечение;</w:t>
      </w:r>
    </w:p>
    <w:p w:rsidR="006429A4" w:rsidRDefault="00D5674D" w:rsidP="00BD1F94">
      <w:pPr>
        <w:pStyle w:val="a6"/>
        <w:spacing w:after="0"/>
        <w:ind w:left="0" w:firstLine="709"/>
      </w:pPr>
      <w:r>
        <w:t>информационные технологии;</w:t>
      </w:r>
    </w:p>
    <w:p w:rsidR="006429A4" w:rsidRDefault="00561690" w:rsidP="00BD1F94">
      <w:pPr>
        <w:pStyle w:val="a6"/>
        <w:spacing w:after="0"/>
        <w:ind w:left="0" w:firstLine="709"/>
      </w:pPr>
      <w:r>
        <w:t>средства защиты информации;</w:t>
      </w:r>
    </w:p>
    <w:p w:rsidR="00561690" w:rsidRDefault="00561690" w:rsidP="00BD1F94">
      <w:pPr>
        <w:pStyle w:val="a6"/>
        <w:spacing w:after="0"/>
        <w:ind w:left="0" w:firstLine="709"/>
      </w:pPr>
      <w:r>
        <w:t xml:space="preserve">средства </w:t>
      </w:r>
      <w:proofErr w:type="gramStart"/>
      <w:r>
        <w:t>криптографической</w:t>
      </w:r>
      <w:proofErr w:type="gramEnd"/>
      <w:r>
        <w:t xml:space="preserve"> защиты информации. </w:t>
      </w:r>
    </w:p>
    <w:p w:rsidR="006429A4" w:rsidRPr="00525536" w:rsidRDefault="00D5674D" w:rsidP="00D1003E">
      <w:pPr>
        <w:pStyle w:val="111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BD1F94">
      <w:pPr>
        <w:pStyle w:val="a6"/>
        <w:spacing w:after="0"/>
        <w:ind w:left="0" w:firstLine="709"/>
      </w:pPr>
      <w:r>
        <w:t>сведения ограниченного доступа, в том числе персональные данные.</w:t>
      </w:r>
    </w:p>
    <w:p w:rsidR="006429A4" w:rsidRDefault="00D5674D" w:rsidP="00D1003E">
      <w:pPr>
        <w:pStyle w:val="111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>
      <w:pPr>
        <w:rPr>
          <w:lang w:val="ru-RU"/>
        </w:rPr>
      </w:pPr>
      <w:r>
        <w:rPr>
          <w:lang w:val="ru-RU"/>
        </w:rPr>
        <w:t>В ИСПДн обрабатываются ПДн следующих категорий субъектов ПДн:</w:t>
      </w:r>
    </w:p>
    <w:p w:rsidR="006D124D" w:rsidRDefault="00BB5EA6" w:rsidP="00BD1F94">
      <w:pPr>
        <w:pStyle w:val="a6"/>
        <w:spacing w:after="0"/>
        <w:ind w:left="0" w:firstLine="709"/>
      </w:pPr>
      <w:r>
        <w:t>Граждане РФ</w:t>
      </w:r>
      <w:r w:rsidR="006D124D">
        <w:t>.</w:t>
      </w:r>
    </w:p>
    <w:p w:rsidR="006429A4" w:rsidRDefault="00A856C8" w:rsidP="00BD1F94">
      <w:pPr>
        <w:pStyle w:val="a6"/>
        <w:spacing w:after="0"/>
        <w:ind w:left="0" w:firstLine="709"/>
      </w:pPr>
      <w:r>
        <w:t>Сотрудники Оператора.</w:t>
      </w:r>
    </w:p>
    <w:p w:rsidR="0025770B" w:rsidRDefault="00A856C8" w:rsidP="00BD1F94">
      <w:pPr>
        <w:pStyle w:val="a6"/>
        <w:spacing w:after="0"/>
        <w:ind w:left="0" w:firstLine="709"/>
      </w:pPr>
      <w:r>
        <w:t>Родственники с</w:t>
      </w:r>
      <w:r w:rsidR="00AE2733">
        <w:t>отрудник</w:t>
      </w:r>
      <w:r>
        <w:t>ов</w:t>
      </w:r>
      <w:r w:rsidR="00AE2733">
        <w:t xml:space="preserve"> Оператора</w:t>
      </w:r>
      <w:r w:rsidR="0025770B">
        <w:t>.</w:t>
      </w:r>
    </w:p>
    <w:p w:rsidR="006429A4" w:rsidRDefault="00D5674D" w:rsidP="00BD1F94">
      <w:pPr>
        <w:spacing w:before="120" w:after="120"/>
        <w:rPr>
          <w:lang w:val="ru-RU"/>
        </w:rPr>
      </w:pPr>
      <w:r>
        <w:rPr>
          <w:lang w:val="ru-RU"/>
        </w:rPr>
        <w:t xml:space="preserve">В ИСПДн обрабатываются ПДн сотрудников Оператора, </w:t>
      </w:r>
      <w:r w:rsidR="00561690">
        <w:rPr>
          <w:lang w:val="ru-RU"/>
        </w:rPr>
        <w:t xml:space="preserve">относимые к </w:t>
      </w:r>
      <w:r>
        <w:rPr>
          <w:lang w:val="ru-RU"/>
        </w:rPr>
        <w:t>категори</w:t>
      </w:r>
      <w:r w:rsidR="00561690">
        <w:rPr>
          <w:lang w:val="ru-RU"/>
        </w:rPr>
        <w:t>ям</w:t>
      </w:r>
      <w:r>
        <w:rPr>
          <w:lang w:val="ru-RU"/>
        </w:rPr>
        <w:t xml:space="preserve"> ПД</w:t>
      </w:r>
      <w:r w:rsidR="00561690">
        <w:rPr>
          <w:lang w:val="ru-RU"/>
        </w:rPr>
        <w:t>н «иные»</w:t>
      </w:r>
      <w:r>
        <w:rPr>
          <w:lang w:val="ru-RU"/>
        </w:rPr>
        <w:t>.</w:t>
      </w:r>
    </w:p>
    <w:p w:rsidR="00561690" w:rsidRDefault="00561690" w:rsidP="00BD1F94">
      <w:pPr>
        <w:spacing w:before="120" w:after="120"/>
        <w:rPr>
          <w:lang w:val="ru-RU"/>
        </w:rPr>
      </w:pPr>
      <w:r>
        <w:rPr>
          <w:lang w:val="ru-RU"/>
        </w:rPr>
        <w:t>В ИСПДн обрабатываются ПДн граждан РФ, не являющиеся сотрудников Оператора, относимые к категориям ПДн «иные».</w:t>
      </w:r>
    </w:p>
    <w:p w:rsidR="006429A4" w:rsidRDefault="00D5674D" w:rsidP="00BD1F94">
      <w:pPr>
        <w:spacing w:before="120" w:after="120"/>
        <w:rPr>
          <w:lang w:val="ru-RU"/>
        </w:rPr>
      </w:pPr>
      <w:r>
        <w:rPr>
          <w:lang w:val="ru-RU"/>
        </w:rPr>
        <w:t>Объем ПДн, обрабатываемых в ИСПДн, менее 100</w:t>
      </w:r>
      <w:r w:rsidRPr="00BD1F94">
        <w:rPr>
          <w:lang w:val="ru-RU"/>
        </w:rPr>
        <w:t> </w:t>
      </w:r>
      <w:r>
        <w:rPr>
          <w:lang w:val="ru-RU"/>
        </w:rPr>
        <w:t>000 субъектов.</w:t>
      </w:r>
    </w:p>
    <w:p w:rsidR="00BD1F94" w:rsidRDefault="00BD1F94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lastRenderedPageBreak/>
        <w:t>Взаимодействие с сетями общего пользования</w:t>
      </w:r>
      <w:bookmarkEnd w:id="70"/>
      <w:bookmarkEnd w:id="71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6429A4" w:rsidRDefault="00D5674D" w:rsidP="00D1003E">
      <w:pPr>
        <w:pStyle w:val="111"/>
        <w:ind w:left="0" w:firstLine="709"/>
      </w:pPr>
      <w:bookmarkStart w:id="72" w:name="_Toc470261357"/>
      <w:bookmarkStart w:id="73" w:name="_Toc26741881"/>
      <w:r>
        <w:t>Заданные свойства безопасности</w:t>
      </w:r>
      <w:bookmarkEnd w:id="72"/>
      <w:bookmarkEnd w:id="73"/>
    </w:p>
    <w:p w:rsidR="006429A4" w:rsidRDefault="00D5674D">
      <w:pPr>
        <w:pStyle w:val="afffffffffffff5"/>
        <w:spacing w:after="0"/>
      </w:pPr>
      <w:proofErr w:type="gramStart"/>
      <w:r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Таблица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BD1F94">
      <w:pPr>
        <w:pStyle w:val="afb"/>
        <w:keepNext/>
        <w:spacing w:before="120"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459"/>
      </w:tblGrid>
      <w:tr w:rsidR="006429A4" w:rsidTr="00BD1F94">
        <w:trPr>
          <w:tblHeader/>
          <w:jc w:val="center"/>
        </w:trPr>
        <w:tc>
          <w:tcPr>
            <w:tcW w:w="704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BD1F94">
        <w:trPr>
          <w:jc w:val="center"/>
        </w:trPr>
        <w:tc>
          <w:tcPr>
            <w:tcW w:w="704" w:type="dxa"/>
          </w:tcPr>
          <w:p w:rsidR="006429A4" w:rsidRDefault="006429A4" w:rsidP="009A7317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BD1F94">
        <w:trPr>
          <w:jc w:val="center"/>
        </w:trPr>
        <w:tc>
          <w:tcPr>
            <w:tcW w:w="704" w:type="dxa"/>
          </w:tcPr>
          <w:p w:rsidR="006429A4" w:rsidRDefault="006429A4" w:rsidP="009A7317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BD1F94">
        <w:trPr>
          <w:jc w:val="center"/>
        </w:trPr>
        <w:tc>
          <w:tcPr>
            <w:tcW w:w="704" w:type="dxa"/>
          </w:tcPr>
          <w:p w:rsidR="006429A4" w:rsidRDefault="006429A4" w:rsidP="009A7317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D1003E">
      <w:pPr>
        <w:pStyle w:val="22"/>
      </w:pPr>
      <w:bookmarkStart w:id="75" w:name="_Toc470261358"/>
      <w:bookmarkStart w:id="76" w:name="_Toc26741882"/>
      <w:r w:rsidRPr="00D1003E">
        <w:rPr>
          <w:rFonts w:eastAsia="BatangChe"/>
        </w:rPr>
        <w:t xml:space="preserve">Определение уровня защищенности </w:t>
      </w:r>
      <w:r w:rsidRPr="00D1003E">
        <w:t>ИСПДн</w:t>
      </w:r>
      <w:bookmarkEnd w:id="75"/>
      <w:bookmarkEnd w:id="76"/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(недекларированных) возможностей в системном программном обеспечении, используемом в ИСПДн.</w:t>
      </w:r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 вышесказанное, можно говорить о неактуальности угроз, связанных с наличием недокументированных (недекларированных) возможностей в прикладном программном обеспечении, используемом в ИСПДн. </w:t>
      </w:r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для ИСПДн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«иные».</w:t>
      </w:r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обрабатываемых в ИСПДн, являются </w:t>
      </w:r>
      <w:r w:rsidR="00BB5EA6">
        <w:rPr>
          <w:rFonts w:ascii="Times New Roman" w:hAnsi="Times New Roman"/>
          <w:sz w:val="24"/>
        </w:rPr>
        <w:t>граждане РФ</w:t>
      </w:r>
      <w:r w:rsidR="006D124D">
        <w:rPr>
          <w:rFonts w:ascii="Times New Roman" w:hAnsi="Times New Roman"/>
          <w:sz w:val="24"/>
        </w:rPr>
        <w:t>,</w:t>
      </w:r>
      <w:r w:rsidR="006D124D" w:rsidRPr="006D124D">
        <w:rPr>
          <w:rFonts w:ascii="Times New Roman" w:hAnsi="Times New Roman"/>
          <w:sz w:val="24"/>
        </w:rPr>
        <w:t xml:space="preserve"> </w:t>
      </w:r>
      <w:r w:rsidR="00AE2733" w:rsidRPr="00AE2733">
        <w:rPr>
          <w:rFonts w:ascii="Times New Roman" w:hAnsi="Times New Roman"/>
          <w:sz w:val="24"/>
        </w:rPr>
        <w:t>сотрудники Оператора</w:t>
      </w:r>
      <w:r w:rsidR="00BB52CA">
        <w:rPr>
          <w:rFonts w:ascii="Times New Roman" w:hAnsi="Times New Roman"/>
          <w:sz w:val="24"/>
        </w:rPr>
        <w:t xml:space="preserve">, </w:t>
      </w:r>
      <w:r w:rsidR="00A856C8">
        <w:rPr>
          <w:rFonts w:ascii="Times New Roman" w:hAnsi="Times New Roman"/>
          <w:sz w:val="24"/>
        </w:rPr>
        <w:t>родственники сотрудников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субъектов, чьи персональные данные обрабатываются в ИСПДн, менее 100 000.</w:t>
      </w:r>
    </w:p>
    <w:p w:rsidR="00BD1F9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BD1F94" w:rsidRDefault="00BD1F94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BD1F94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3 – Определение уровня защищённости ПДн</w:t>
      </w:r>
    </w:p>
    <w:tbl>
      <w:tblPr>
        <w:tblStyle w:val="afffff1"/>
        <w:tblW w:w="1003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389"/>
      </w:tblGrid>
      <w:tr w:rsidR="009059E9" w:rsidTr="00BD1F9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9059E9">
            <w:pPr>
              <w:pStyle w:val="HCS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4082" w:type="dxa"/>
            <w:gridSpan w:val="3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BD1F94">
        <w:trPr>
          <w:trHeight w:val="413"/>
        </w:trPr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389" w:type="dxa"/>
            <w:vAlign w:val="center"/>
          </w:tcPr>
          <w:p w:rsidR="009059E9" w:rsidRDefault="009059E9" w:rsidP="009059E9">
            <w:pPr>
              <w:pStyle w:val="HCS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RPr="00BD1F94" w:rsidTr="00BD1F9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Специальные</w:t>
            </w:r>
          </w:p>
        </w:tc>
        <w:tc>
          <w:tcPr>
            <w:tcW w:w="1984" w:type="dxa"/>
            <w:vMerge w:val="restart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1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2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spacing w:after="120"/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Биометрические</w:t>
            </w:r>
          </w:p>
        </w:tc>
        <w:tc>
          <w:tcPr>
            <w:tcW w:w="1984" w:type="dxa"/>
            <w:vMerge w:val="restart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Иные</w:t>
            </w:r>
          </w:p>
        </w:tc>
        <w:tc>
          <w:tcPr>
            <w:tcW w:w="1984" w:type="dxa"/>
            <w:vMerge w:val="restart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2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3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4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4</w:t>
            </w:r>
          </w:p>
        </w:tc>
      </w:tr>
      <w:tr w:rsidR="009059E9" w:rsidRPr="00BD1F94" w:rsidTr="00BD1F94">
        <w:tc>
          <w:tcPr>
            <w:tcW w:w="1980" w:type="dxa"/>
            <w:vMerge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1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4</w:t>
            </w:r>
          </w:p>
        </w:tc>
      </w:tr>
      <w:tr w:rsidR="009059E9" w:rsidRPr="00BD1F94" w:rsidTr="00BD1F94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Общедоступные</w:t>
            </w:r>
          </w:p>
        </w:tc>
        <w:tc>
          <w:tcPr>
            <w:tcW w:w="1984" w:type="dxa"/>
            <w:vMerge w:val="restart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2</w:t>
            </w:r>
          </w:p>
        </w:tc>
        <w:tc>
          <w:tcPr>
            <w:tcW w:w="1276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3</w:t>
            </w:r>
          </w:p>
        </w:tc>
        <w:tc>
          <w:tcPr>
            <w:tcW w:w="1389" w:type="dxa"/>
          </w:tcPr>
          <w:p w:rsidR="009059E9" w:rsidRPr="00BD1F94" w:rsidRDefault="009059E9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BD1F94">
              <w:rPr>
                <w:rFonts w:ascii="Times New Roman" w:hAnsi="Times New Roman"/>
                <w:sz w:val="22"/>
              </w:rPr>
              <w:t>УЗ 4</w:t>
            </w:r>
          </w:p>
        </w:tc>
      </w:tr>
      <w:tr w:rsidR="006429A4" w:rsidRPr="00BD1F94" w:rsidTr="00BD1F94">
        <w:tc>
          <w:tcPr>
            <w:tcW w:w="1980" w:type="dxa"/>
            <w:vMerge/>
          </w:tcPr>
          <w:p w:rsidR="006429A4" w:rsidRPr="00BD1F94" w:rsidRDefault="006429A4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6429A4" w:rsidRDefault="006429A4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276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389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4</w:t>
            </w:r>
          </w:p>
        </w:tc>
      </w:tr>
      <w:tr w:rsidR="006429A4" w:rsidRPr="00BD1F94" w:rsidTr="00BD1F94">
        <w:tc>
          <w:tcPr>
            <w:tcW w:w="1980" w:type="dxa"/>
            <w:vMerge/>
          </w:tcPr>
          <w:p w:rsidR="006429A4" w:rsidRPr="00BD1F94" w:rsidRDefault="006429A4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 w:val="restart"/>
          </w:tcPr>
          <w:p w:rsidR="006429A4" w:rsidRDefault="00D5674D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6429A4" w:rsidRDefault="00D5674D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276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389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4</w:t>
            </w:r>
          </w:p>
        </w:tc>
      </w:tr>
      <w:tr w:rsidR="006429A4" w:rsidRPr="00BD1F94" w:rsidTr="00BD1F94">
        <w:tc>
          <w:tcPr>
            <w:tcW w:w="1980" w:type="dxa"/>
            <w:vMerge/>
          </w:tcPr>
          <w:p w:rsidR="006429A4" w:rsidRPr="00BD1F94" w:rsidRDefault="006429A4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6429A4" w:rsidRPr="00BD1F94" w:rsidRDefault="006429A4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BD1F94">
            <w:pPr>
              <w:pStyle w:val="HCS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2</w:t>
            </w:r>
          </w:p>
        </w:tc>
        <w:tc>
          <w:tcPr>
            <w:tcW w:w="1276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3</w:t>
            </w:r>
          </w:p>
        </w:tc>
        <w:tc>
          <w:tcPr>
            <w:tcW w:w="1389" w:type="dxa"/>
          </w:tcPr>
          <w:p w:rsidR="006429A4" w:rsidRPr="00BD1F94" w:rsidRDefault="00D5674D" w:rsidP="00BD1F94">
            <w:pPr>
              <w:ind w:firstLine="0"/>
              <w:jc w:val="center"/>
              <w:rPr>
                <w:sz w:val="22"/>
                <w:lang w:val="ru-RU" w:eastAsia="ru-RU"/>
              </w:rPr>
            </w:pPr>
            <w:r w:rsidRPr="00BD1F94">
              <w:rPr>
                <w:sz w:val="22"/>
                <w:lang w:val="ru-RU" w:eastAsia="ru-RU"/>
              </w:rPr>
              <w:t>УЗ 4</w:t>
            </w:r>
          </w:p>
        </w:tc>
      </w:tr>
    </w:tbl>
    <w:p w:rsidR="006429A4" w:rsidRDefault="00D5674D" w:rsidP="00BD1F94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B92158">
        <w:rPr>
          <w:rFonts w:ascii="Times New Roman" w:hAnsi="Times New Roman"/>
          <w:sz w:val="24"/>
        </w:rPr>
        <w:t>четвертый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 w:rsidP="00BD1F94">
      <w:pPr>
        <w:pStyle w:val="22"/>
        <w:spacing w:before="120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BD1F94">
      <w:pPr>
        <w:pStyle w:val="32"/>
        <w:spacing w:before="120"/>
        <w:ind w:left="0" w:firstLine="709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A856C8" w:rsidRPr="00A856C8" w:rsidRDefault="00D5674D" w:rsidP="00BD1F94">
      <w:pPr>
        <w:spacing w:before="120" w:after="120"/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  <w:r w:rsidRPr="00A856C8">
        <w:rPr>
          <w:lang w:val="ru-RU" w:eastAsia="ru-RU"/>
        </w:rPr>
        <w:t>АРМ Запольских: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Windows XP.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Office Professional 2007.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АС «</w:t>
      </w:r>
      <w:proofErr w:type="spellStart"/>
      <w:r w:rsidRPr="00A856C8">
        <w:t>Интернет-банк</w:t>
      </w:r>
      <w:proofErr w:type="spellEnd"/>
      <w:r w:rsidRPr="00A856C8">
        <w:t>» 2.9.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A856C8">
        <w:t>Контур-Бухгалтерия</w:t>
      </w:r>
      <w:proofErr w:type="spellEnd"/>
      <w:r w:rsidRPr="00A856C8">
        <w:t xml:space="preserve"> </w:t>
      </w:r>
      <w:proofErr w:type="spellStart"/>
      <w:r w:rsidRPr="00A856C8">
        <w:t>Бюджет</w:t>
      </w:r>
      <w:proofErr w:type="spellEnd"/>
      <w:r w:rsidRPr="00A856C8">
        <w:t xml:space="preserve"> 7.0.5.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Контур-Зарплата 4.5.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Контур-Персонал 1.21.06.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Google Chrome.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 xml:space="preserve">Перечень льготных профессий 3.6. 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 xml:space="preserve"> Контур-Экстерн. </w:t>
      </w:r>
    </w:p>
    <w:p w:rsidR="00A856C8" w:rsidRPr="00A856C8" w:rsidRDefault="00A856C8" w:rsidP="009A7317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ПФ-Отчет + 2-НДФЛ.</w:t>
      </w:r>
    </w:p>
    <w:p w:rsidR="00BD1F94" w:rsidRDefault="00BD1F94">
      <w:pPr>
        <w:spacing w:line="259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6429A4" w:rsidRPr="00593B20" w:rsidRDefault="00D5674D" w:rsidP="00BD1F94">
      <w:pPr>
        <w:pStyle w:val="32"/>
        <w:spacing w:before="240"/>
        <w:ind w:left="0" w:firstLine="709"/>
        <w:rPr>
          <w:lang w:val="ru-RU"/>
        </w:rPr>
      </w:pPr>
      <w:bookmarkStart w:id="85" w:name="_Toc26741885"/>
      <w:r w:rsidRPr="00593B20">
        <w:rPr>
          <w:lang w:val="ru-RU"/>
        </w:rPr>
        <w:lastRenderedPageBreak/>
        <w:t>Аппаратное обеспечение</w:t>
      </w:r>
      <w:bookmarkEnd w:id="84"/>
      <w:bookmarkEnd w:id="85"/>
    </w:p>
    <w:p w:rsidR="00AE2733" w:rsidRDefault="0025770B" w:rsidP="00BD1F94">
      <w:pPr>
        <w:spacing w:before="120" w:after="120"/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F433D0">
        <w:rPr>
          <w:lang w:val="ru-RU" w:eastAsia="ru-RU"/>
        </w:rPr>
        <w:t>автоматизированным рабочим мест</w:t>
      </w:r>
      <w:r w:rsidR="00A02272">
        <w:rPr>
          <w:lang w:val="ru-RU" w:eastAsia="ru-RU"/>
        </w:rPr>
        <w:t xml:space="preserve">ом </w:t>
      </w:r>
      <w:r>
        <w:rPr>
          <w:lang w:val="ru-RU" w:eastAsia="ru-RU"/>
        </w:rPr>
        <w:t>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AE2733">
        <w:rPr>
          <w:lang w:val="ru-RU" w:eastAsia="ru-RU"/>
        </w:rPr>
        <w:t>ыми</w:t>
      </w:r>
      <w:r w:rsidR="00C474D9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BD1F94">
      <w:pPr>
        <w:spacing w:before="120" w:after="120"/>
        <w:rPr>
          <w:lang w:val="ru-RU" w:eastAsia="ru-RU"/>
        </w:rPr>
      </w:pPr>
      <w:r>
        <w:rPr>
          <w:lang w:val="ru-RU" w:eastAsia="ru-RU"/>
        </w:rPr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r w:rsidR="00BD1F94">
        <w:rPr>
          <w:lang w:val="ru-RU" w:eastAsia="ru-RU"/>
        </w:rPr>
        <w:t xml:space="preserve">    </w:t>
      </w:r>
      <w:r w:rsidR="00222DD5" w:rsidRPr="00222DD5">
        <w:rPr>
          <w:lang w:val="ru-RU" w:eastAsia="ru-RU"/>
        </w:rPr>
        <w:t>.</w:t>
      </w:r>
      <w:bookmarkStart w:id="87" w:name="_Toc386040949"/>
      <w:bookmarkStart w:id="88" w:name="_Toc412136660"/>
      <w:bookmarkStart w:id="89" w:name="_Toc389061677"/>
      <w:bookmarkStart w:id="90" w:name="_Toc464126604"/>
      <w:bookmarkStart w:id="91" w:name="_Toc412136710"/>
      <w:bookmarkStart w:id="92" w:name="_Toc388874906"/>
      <w:bookmarkStart w:id="93" w:name="_Toc388875008"/>
      <w:bookmarkStart w:id="94" w:name="_Toc389484136"/>
      <w:bookmarkStart w:id="95" w:name="_Toc388874959"/>
      <w:bookmarkStart w:id="96" w:name="_Toc412123445"/>
      <w:bookmarkStart w:id="97" w:name="_Toc464126857"/>
      <w:bookmarkStart w:id="98" w:name="_Toc389121067"/>
      <w:bookmarkStart w:id="99" w:name="_Toc464126909"/>
      <w:bookmarkStart w:id="100" w:name="_Toc469928256"/>
      <w:bookmarkStart w:id="101" w:name="_Toc412123380"/>
      <w:bookmarkStart w:id="102" w:name="_Toc507073067"/>
      <w:bookmarkStart w:id="103" w:name="_Toc470163196"/>
      <w:bookmarkStart w:id="104" w:name="_Toc507071544"/>
      <w:bookmarkStart w:id="105" w:name="_Toc470077297"/>
      <w:bookmarkStart w:id="106" w:name="_Toc470261367"/>
      <w:bookmarkStart w:id="107" w:name="_Toc389120965"/>
      <w:bookmarkStart w:id="108" w:name="_Toc507881023"/>
      <w:bookmarkStart w:id="109" w:name="_Toc507881990"/>
      <w:bookmarkStart w:id="110" w:name="_Toc510265438"/>
      <w:bookmarkStart w:id="111" w:name="_Toc51030509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429A4" w:rsidRPr="0041544A" w:rsidRDefault="00D5674D" w:rsidP="00BD1F94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t xml:space="preserve">Модель вероятного нарушителя </w:t>
      </w:r>
      <w:proofErr w:type="gramStart"/>
      <w:r w:rsidRPr="0041544A">
        <w:rPr>
          <w:lang w:val="ru-RU"/>
        </w:rPr>
        <w:t>информационной</w:t>
      </w:r>
      <w:proofErr w:type="gramEnd"/>
      <w:r w:rsidRPr="0041544A">
        <w:rPr>
          <w:lang w:val="ru-RU"/>
        </w:rPr>
        <w:t xml:space="preserve">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Default="00D5674D" w:rsidP="00BD1F94">
      <w:pPr>
        <w:pStyle w:val="118"/>
        <w:ind w:left="0" w:firstLine="709"/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>
        <w:rPr>
          <w:rFonts w:hint="eastAsia"/>
        </w:rPr>
        <w:t>Описание</w:t>
      </w:r>
      <w:r>
        <w:t xml:space="preserve"> </w:t>
      </w:r>
      <w:r>
        <w:rPr>
          <w:rFonts w:hint="eastAsia"/>
        </w:rPr>
        <w:t>возможных</w:t>
      </w:r>
      <w:r>
        <w:t xml:space="preserve"> </w:t>
      </w:r>
      <w:r>
        <w:rPr>
          <w:rFonts w:hint="eastAsia"/>
        </w:rPr>
        <w:t>нарушителей</w:t>
      </w:r>
      <w:bookmarkEnd w:id="117"/>
      <w:bookmarkEnd w:id="118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BD1F94">
      <w:pPr>
        <w:pStyle w:val="a6"/>
        <w:ind w:left="0" w:firstLine="709"/>
      </w:pPr>
      <w:r>
        <w:t>Внешние нарушители – физические лица, не имеющие права пребывания на территории, в пределах которой размещена ИСПДн.</w:t>
      </w:r>
    </w:p>
    <w:p w:rsidR="006429A4" w:rsidRDefault="00D5674D" w:rsidP="00BD1F94">
      <w:pPr>
        <w:pStyle w:val="a6"/>
        <w:ind w:left="0" w:firstLine="709"/>
      </w:pPr>
      <w:r>
        <w:t>Внутренние нарушители – физические лица, имеющие право пребывания на территории, в пределах которой размещена ИСПДн.</w:t>
      </w:r>
    </w:p>
    <w:p w:rsidR="006429A4" w:rsidRPr="00D1003E" w:rsidRDefault="00D5674D" w:rsidP="00BD1F94">
      <w:pPr>
        <w:pStyle w:val="32"/>
        <w:spacing w:before="120"/>
        <w:ind w:left="0" w:firstLine="709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 w:rsidP="00BD1F94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 w:rsidP="00BD1F94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 w:rsidP="00BD1F94">
      <w:pPr>
        <w:tabs>
          <w:tab w:val="left" w:pos="1276"/>
        </w:tabs>
        <w:spacing w:before="120" w:after="120"/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недостаточными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BD1F94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 w:rsidP="00BD1F94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</w:p>
    <w:p w:rsidR="006429A4" w:rsidRPr="0041544A" w:rsidRDefault="00D5674D" w:rsidP="00BD1F94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BD1F94">
      <w:pPr>
        <w:pStyle w:val="a6"/>
        <w:spacing w:after="120"/>
        <w:ind w:left="0" w:firstLine="709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BD1F94">
      <w:pPr>
        <w:pStyle w:val="a6"/>
        <w:spacing w:after="120"/>
        <w:ind w:left="0" w:firstLine="709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BD1F94">
      <w:pPr>
        <w:pStyle w:val="a6"/>
        <w:spacing w:after="120"/>
        <w:ind w:left="0" w:firstLine="709"/>
      </w:pPr>
      <w:r w:rsidRPr="00624E29">
        <w:t xml:space="preserve">Персонал Оператора, обладающий административными правами </w:t>
      </w:r>
      <w:r>
        <w:t xml:space="preserve">для доступа к </w:t>
      </w:r>
      <w:r w:rsidRPr="00624E29">
        <w:t>ПО</w:t>
      </w:r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BD1F94">
      <w:pPr>
        <w:pStyle w:val="a6"/>
        <w:spacing w:after="120"/>
        <w:ind w:left="0" w:firstLine="709"/>
      </w:pPr>
      <w:r>
        <w:lastRenderedPageBreak/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нарушителей поскольку не будут рисковать имиджем компании ради незначительной экономической выгоды. </w:t>
      </w:r>
    </w:p>
    <w:p w:rsidR="00D85E7A" w:rsidRDefault="00D85E7A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На лиц, относящихся к категории 1 возложены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непосредственному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идентификации уязвимостей,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 из доверенных лиц и поэтому они исключаются из числа вероятных нарушителей.</w:t>
      </w:r>
    </w:p>
    <w:p w:rsidR="00D85E7A" w:rsidRDefault="00D85E7A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сговор внутренних нарушителей маловероятен в силу принятых организационных и контролирующих мер.</w:t>
      </w:r>
    </w:p>
    <w:p w:rsidR="00D85E7A" w:rsidRDefault="00D85E7A" w:rsidP="00D85E7A">
      <w:pPr>
        <w:pStyle w:val="22"/>
        <w:rPr>
          <w:lang w:val="ru-RU"/>
        </w:rPr>
      </w:pPr>
      <w:bookmarkStart w:id="125" w:name="_Toc470261370"/>
      <w:bookmarkStart w:id="126" w:name="_Toc26741890"/>
      <w:r>
        <w:rPr>
          <w:lang w:val="ru-RU"/>
        </w:rPr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</w:p>
    <w:p w:rsidR="00D85E7A" w:rsidRDefault="00D85E7A" w:rsidP="00376590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В качестве основных уровней знаний нарушителей об ИСПДн можно выделить следующие:</w:t>
      </w:r>
    </w:p>
    <w:p w:rsidR="00D85E7A" w:rsidRDefault="00D85E7A" w:rsidP="00376590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376590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376590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376590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376590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376590">
      <w:pPr>
        <w:pStyle w:val="a6"/>
        <w:ind w:left="0" w:firstLine="709"/>
      </w:pPr>
      <w:r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376590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376590">
      <w:pPr>
        <w:pStyle w:val="a6"/>
        <w:ind w:left="0" w:firstLine="709"/>
      </w:pPr>
      <w:r>
        <w:lastRenderedPageBreak/>
        <w:t>Сведения о реализованных мерах по обеспечению информационной безопасности данных, циркулирующих в ИСПДн.</w:t>
      </w:r>
    </w:p>
    <w:p w:rsidR="00D85E7A" w:rsidRDefault="00D85E7A" w:rsidP="0061045B">
      <w:pPr>
        <w:pStyle w:val="a6"/>
        <w:spacing w:after="0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61045B">
      <w:pPr>
        <w:tabs>
          <w:tab w:val="left" w:pos="1276"/>
        </w:tabs>
        <w:spacing w:before="120" w:after="0"/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61045B">
      <w:pPr>
        <w:tabs>
          <w:tab w:val="left" w:pos="1276"/>
        </w:tabs>
        <w:spacing w:before="120" w:after="0"/>
        <w:rPr>
          <w:lang w:val="ru-RU"/>
        </w:rPr>
      </w:pPr>
      <w:r>
        <w:rPr>
          <w:lang w:val="ru-RU"/>
        </w:rPr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61045B">
      <w:pPr>
        <w:tabs>
          <w:tab w:val="left" w:pos="1276"/>
        </w:tabs>
        <w:spacing w:before="120" w:after="0"/>
        <w:rPr>
          <w:lang w:val="ru-RU"/>
        </w:rPr>
      </w:pPr>
      <w:r>
        <w:rPr>
          <w:lang w:val="ru-RU"/>
        </w:rPr>
        <w:t xml:space="preserve"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Однако,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61045B">
      <w:pPr>
        <w:tabs>
          <w:tab w:val="left" w:pos="1276"/>
        </w:tabs>
        <w:spacing w:before="120" w:after="0"/>
        <w:rPr>
          <w:lang w:val="ru-RU"/>
        </w:rPr>
      </w:pPr>
      <w:r>
        <w:rPr>
          <w:lang w:val="ru-RU"/>
        </w:rPr>
        <w:t>Таким образом, наиболее информированными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376590">
      <w:pPr>
        <w:pStyle w:val="118"/>
        <w:ind w:left="0" w:firstLine="709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376590">
      <w:pPr>
        <w:pStyle w:val="a6"/>
        <w:ind w:left="0" w:firstLine="709"/>
      </w:pPr>
      <w:r>
        <w:t>Аппаратные компоненты ИСПДн.</w:t>
      </w:r>
    </w:p>
    <w:p w:rsidR="006429A4" w:rsidRDefault="00D5674D" w:rsidP="00376590">
      <w:pPr>
        <w:pStyle w:val="a6"/>
        <w:ind w:left="0" w:firstLine="709"/>
      </w:pPr>
      <w:r>
        <w:t>Доступные в свободной продаже технические и программные средства.</w:t>
      </w:r>
    </w:p>
    <w:p w:rsidR="006429A4" w:rsidRDefault="00D5674D" w:rsidP="00376590">
      <w:pPr>
        <w:pStyle w:val="a6"/>
        <w:ind w:left="0" w:firstLine="709"/>
      </w:pPr>
      <w:r>
        <w:t>Специально разработанные технические и программные средства.</w:t>
      </w:r>
    </w:p>
    <w:p w:rsidR="006429A4" w:rsidRDefault="00D5674D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376590">
      <w:pPr>
        <w:pStyle w:val="a6"/>
        <w:ind w:left="0" w:firstLine="709"/>
      </w:pPr>
      <w:r>
        <w:t>Средствами перехвата по техническим каналам утечки.</w:t>
      </w:r>
    </w:p>
    <w:p w:rsidR="006429A4" w:rsidRDefault="00D5674D" w:rsidP="00376590">
      <w:pPr>
        <w:pStyle w:val="a6"/>
        <w:ind w:left="0" w:firstLine="709"/>
      </w:pPr>
      <w:r>
        <w:t>Средствами воздействия через сигнальные цепи.</w:t>
      </w:r>
    </w:p>
    <w:p w:rsidR="006429A4" w:rsidRDefault="00D5674D" w:rsidP="00376590">
      <w:pPr>
        <w:pStyle w:val="a6"/>
        <w:ind w:left="0" w:firstLine="709"/>
      </w:pPr>
      <w:r>
        <w:t>Средствами воздействия на источники и через цепи питания.</w:t>
      </w:r>
    </w:p>
    <w:p w:rsidR="006429A4" w:rsidRDefault="00D5674D" w:rsidP="00376590">
      <w:pPr>
        <w:pStyle w:val="a6"/>
        <w:ind w:left="0" w:firstLine="709"/>
      </w:pPr>
      <w:r>
        <w:t>Средствами воздействия через цепи заземления.</w:t>
      </w:r>
    </w:p>
    <w:p w:rsidR="006429A4" w:rsidRDefault="00D5674D" w:rsidP="00376590">
      <w:pPr>
        <w:pStyle w:val="a6"/>
        <w:ind w:left="0" w:firstLine="709"/>
      </w:pPr>
      <w:r>
        <w:t>Средствами активного воздействия на ОТСС ИСПДн.</w:t>
      </w:r>
    </w:p>
    <w:p w:rsidR="006429A4" w:rsidRDefault="00D5674D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376590">
      <w:pPr>
        <w:pStyle w:val="118"/>
        <w:ind w:left="0" w:firstLine="709"/>
      </w:pPr>
      <w:bookmarkStart w:id="129" w:name="_Toc470261372"/>
      <w:bookmarkStart w:id="130" w:name="_Toc26741892"/>
      <w:r>
        <w:t>Описание каналов реализации атак</w:t>
      </w:r>
      <w:bookmarkEnd w:id="129"/>
      <w:bookmarkEnd w:id="130"/>
      <w:r>
        <w:t xml:space="preserve"> </w:t>
      </w:r>
    </w:p>
    <w:p w:rsidR="006429A4" w:rsidRDefault="00D5674D" w:rsidP="0037659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376590">
      <w:pPr>
        <w:pStyle w:val="a6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376590">
      <w:pPr>
        <w:pStyle w:val="a6"/>
        <w:ind w:left="0" w:firstLine="709"/>
      </w:pPr>
      <w:r>
        <w:t>машинные носители информации;</w:t>
      </w:r>
    </w:p>
    <w:p w:rsidR="006429A4" w:rsidRDefault="00D5674D" w:rsidP="00376590">
      <w:pPr>
        <w:pStyle w:val="a6"/>
        <w:ind w:left="0" w:firstLine="709"/>
      </w:pPr>
      <w:r>
        <w:t>носители информации, выведенные из употребления;</w:t>
      </w:r>
    </w:p>
    <w:p w:rsidR="006429A4" w:rsidRDefault="00D5674D" w:rsidP="00376590">
      <w:pPr>
        <w:pStyle w:val="a6"/>
        <w:ind w:left="0" w:firstLine="709"/>
      </w:pPr>
      <w:r>
        <w:t>технические каналы утечки;</w:t>
      </w:r>
    </w:p>
    <w:p w:rsidR="006429A4" w:rsidRDefault="00D5674D" w:rsidP="00376590">
      <w:pPr>
        <w:pStyle w:val="a6"/>
        <w:ind w:left="0" w:firstLine="709"/>
      </w:pPr>
      <w:r>
        <w:t>сигнальные цепи;</w:t>
      </w:r>
    </w:p>
    <w:p w:rsidR="006429A4" w:rsidRDefault="00D5674D" w:rsidP="00376590">
      <w:pPr>
        <w:pStyle w:val="a6"/>
        <w:ind w:left="0" w:firstLine="709"/>
      </w:pPr>
      <w:r>
        <w:t>цепи электропитания;</w:t>
      </w:r>
    </w:p>
    <w:p w:rsidR="006429A4" w:rsidRDefault="00D5674D" w:rsidP="00376590">
      <w:pPr>
        <w:pStyle w:val="a6"/>
        <w:ind w:left="0" w:firstLine="709"/>
      </w:pPr>
      <w:r>
        <w:lastRenderedPageBreak/>
        <w:t>цепи заземления;</w:t>
      </w:r>
    </w:p>
    <w:p w:rsidR="006429A4" w:rsidRDefault="00D5674D" w:rsidP="00376590">
      <w:pPr>
        <w:pStyle w:val="a6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376590">
      <w:pPr>
        <w:pStyle w:val="a6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F162EC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F162EC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6429A4" w:rsidRDefault="00D5674D">
      <w:pPr>
        <w:pStyle w:val="affffffffff3"/>
        <w:tabs>
          <w:tab w:val="left" w:pos="1276"/>
        </w:tabs>
        <w:spacing w:line="240" w:lineRule="auto"/>
        <w:rPr>
          <w:szCs w:val="24"/>
        </w:rPr>
      </w:pPr>
      <w:r>
        <w:rPr>
          <w:szCs w:val="24"/>
        </w:rPr>
        <w:t xml:space="preserve">Под уровнем исходной защищенности </w:t>
      </w:r>
      <w:r>
        <w:t>ИСПДн</w:t>
      </w:r>
      <w:r>
        <w:rPr>
          <w:szCs w:val="24"/>
        </w:rPr>
        <w:t xml:space="preserve"> понимается обобщенный показатель, зависящий от технических и эксплуатационных характеристик </w:t>
      </w:r>
      <w:r>
        <w:t>ИСПДн</w:t>
      </w:r>
      <w:r>
        <w:rPr>
          <w:szCs w:val="24"/>
        </w:rPr>
        <w:t xml:space="preserve">, приведенных в таблице ниже (см. </w:t>
      </w:r>
      <w:r w:rsidR="00CB7EF5" w:rsidRPr="00CB7EF5">
        <w:rPr>
          <w:szCs w:val="24"/>
        </w:rPr>
        <w:t>Уровень исходной защищенности ИСПДн</w:t>
      </w:r>
      <w:r>
        <w:rPr>
          <w:szCs w:val="24"/>
        </w:rPr>
        <w:t>).</w:t>
      </w:r>
    </w:p>
    <w:p w:rsidR="006429A4" w:rsidRDefault="00D5674D" w:rsidP="00F162EC">
      <w:pPr>
        <w:pStyle w:val="afb"/>
        <w:keepNext/>
        <w:spacing w:after="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10092" w:type="dxa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701"/>
        <w:gridCol w:w="1701"/>
        <w:gridCol w:w="1586"/>
      </w:tblGrid>
      <w:tr w:rsidR="007B538A" w:rsidTr="0061045B">
        <w:trPr>
          <w:tblHeader/>
          <w:jc w:val="center"/>
        </w:trPr>
        <w:tc>
          <w:tcPr>
            <w:tcW w:w="5104" w:type="dxa"/>
            <w:vMerge w:val="restart"/>
            <w:tcBorders>
              <w:top w:val="single" w:sz="4" w:space="0" w:color="auto"/>
            </w:tcBorders>
          </w:tcPr>
          <w:p w:rsidR="007B538A" w:rsidRDefault="007B538A" w:rsidP="00F162E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</w:tcBorders>
          </w:tcPr>
          <w:p w:rsidR="007B538A" w:rsidRDefault="007B538A" w:rsidP="00F162E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 защищенности</w:t>
            </w:r>
          </w:p>
        </w:tc>
      </w:tr>
      <w:tr w:rsidR="007B538A" w:rsidTr="0061045B">
        <w:trPr>
          <w:tblHeader/>
          <w:jc w:val="center"/>
        </w:trPr>
        <w:tc>
          <w:tcPr>
            <w:tcW w:w="5104" w:type="dxa"/>
            <w:vMerge/>
          </w:tcPr>
          <w:p w:rsidR="007B538A" w:rsidRDefault="007B538A" w:rsidP="00F162EC">
            <w:pPr>
              <w:tabs>
                <w:tab w:val="left" w:pos="1276"/>
              </w:tabs>
              <w:spacing w:after="12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7B538A" w:rsidRDefault="007B538A" w:rsidP="00F162E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  <w:tc>
          <w:tcPr>
            <w:tcW w:w="1701" w:type="dxa"/>
          </w:tcPr>
          <w:p w:rsidR="007B538A" w:rsidRDefault="007B538A" w:rsidP="00F162E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586" w:type="dxa"/>
          </w:tcPr>
          <w:p w:rsidR="007B538A" w:rsidRDefault="007B538A" w:rsidP="00F162E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</w:tr>
      <w:tr w:rsidR="007B538A" w:rsidTr="0061045B">
        <w:trPr>
          <w:trHeight w:val="824"/>
          <w:jc w:val="center"/>
        </w:trPr>
        <w:tc>
          <w:tcPr>
            <w:tcW w:w="5104" w:type="dxa"/>
            <w:tcBorders>
              <w:bottom w:val="nil"/>
            </w:tcBorders>
          </w:tcPr>
          <w:p w:rsidR="007B538A" w:rsidRDefault="007B538A" w:rsidP="0061045B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Pr="0079146A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локальная ИСПДн, развернутая в пределах</w:t>
            </w:r>
          </w:p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86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61045B">
        <w:trPr>
          <w:trHeight w:val="1078"/>
          <w:jc w:val="center"/>
        </w:trPr>
        <w:tc>
          <w:tcPr>
            <w:tcW w:w="5104" w:type="dxa"/>
            <w:tcBorders>
              <w:bottom w:val="nil"/>
            </w:tcBorders>
          </w:tcPr>
          <w:p w:rsidR="007B538A" w:rsidRDefault="007B538A" w:rsidP="0061045B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наличию соединения с сетями общего пользования:</w:t>
            </w:r>
          </w:p>
          <w:p w:rsidR="007B538A" w:rsidRPr="00AB59BC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имеющая одноточечный выход в сеть общего пользования.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586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Tr="0061045B">
        <w:trPr>
          <w:jc w:val="center"/>
        </w:trPr>
        <w:tc>
          <w:tcPr>
            <w:tcW w:w="5104" w:type="dxa"/>
            <w:tcBorders>
              <w:bottom w:val="nil"/>
            </w:tcBorders>
          </w:tcPr>
          <w:p w:rsidR="007B538A" w:rsidRDefault="007B538A" w:rsidP="0061045B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По встроенным (легальным) операциям с записями баз персональных данных:</w:t>
            </w:r>
          </w:p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="00BB14C3">
              <w:rPr>
                <w:sz w:val="22"/>
                <w:szCs w:val="22"/>
                <w:lang w:val="ru-RU"/>
              </w:rPr>
              <w:t>запись, удаление, сортировка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BB14C3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586" w:type="dxa"/>
            <w:tcBorders>
              <w:bottom w:val="nil"/>
            </w:tcBorders>
            <w:vAlign w:val="center"/>
          </w:tcPr>
          <w:p w:rsidR="007B538A" w:rsidRDefault="00BB14C3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BD3845" w:rsidTr="0061045B">
        <w:trPr>
          <w:jc w:val="center"/>
        </w:trPr>
        <w:tc>
          <w:tcPr>
            <w:tcW w:w="5104" w:type="dxa"/>
            <w:tcBorders>
              <w:top w:val="single" w:sz="4" w:space="0" w:color="auto"/>
              <w:bottom w:val="nil"/>
            </w:tcBorders>
          </w:tcPr>
          <w:p w:rsidR="007B538A" w:rsidRDefault="007B538A" w:rsidP="0061045B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разграничению доступа к персональным данным: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61045B">
        <w:trPr>
          <w:trHeight w:val="78"/>
          <w:jc w:val="center"/>
        </w:trPr>
        <w:tc>
          <w:tcPr>
            <w:tcW w:w="5104" w:type="dxa"/>
            <w:tcBorders>
              <w:top w:val="nil"/>
            </w:tcBorders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ИСПДн, к которой имеют доступ </w:t>
            </w:r>
            <w:proofErr w:type="gramStart"/>
            <w:r>
              <w:rPr>
                <w:sz w:val="22"/>
                <w:szCs w:val="22"/>
                <w:lang w:val="ru-RU"/>
              </w:rPr>
              <w:t>определенные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перечнем сотрудники организации, являющейся владельцем ИСПДн, либо субъект ПДн.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586" w:type="dxa"/>
            <w:tcBorders>
              <w:top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BD3845" w:rsidTr="0061045B">
        <w:trPr>
          <w:trHeight w:val="589"/>
          <w:jc w:val="center"/>
        </w:trPr>
        <w:tc>
          <w:tcPr>
            <w:tcW w:w="5104" w:type="dxa"/>
            <w:tcBorders>
              <w:bottom w:val="nil"/>
            </w:tcBorders>
          </w:tcPr>
          <w:p w:rsidR="007B538A" w:rsidRDefault="007B538A" w:rsidP="0061045B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наличию соединений с другими базами данных иных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86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61045B">
        <w:trPr>
          <w:trHeight w:val="780"/>
          <w:jc w:val="center"/>
        </w:trPr>
        <w:tc>
          <w:tcPr>
            <w:tcW w:w="5104" w:type="dxa"/>
            <w:tcBorders>
              <w:top w:val="nil"/>
            </w:tcBorders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используется </w:t>
            </w:r>
            <w:r>
              <w:rPr>
                <w:sz w:val="22"/>
                <w:lang w:val="ru-RU"/>
              </w:rPr>
              <w:br/>
              <w:t xml:space="preserve">одна база данных, принадлежащая организации – владельцу данной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6" w:type="dxa"/>
            <w:tcBorders>
              <w:top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61045B">
        <w:trPr>
          <w:trHeight w:val="1534"/>
          <w:jc w:val="center"/>
        </w:trPr>
        <w:tc>
          <w:tcPr>
            <w:tcW w:w="5104" w:type="dxa"/>
          </w:tcPr>
          <w:p w:rsidR="007B538A" w:rsidRDefault="007B538A" w:rsidP="0061045B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pacing w:val="-10"/>
                <w:sz w:val="22"/>
                <w:lang w:val="ru-RU"/>
              </w:rPr>
              <w:t>6.</w:t>
            </w:r>
            <w:r>
              <w:rPr>
                <w:spacing w:val="-10"/>
                <w:sz w:val="22"/>
              </w:rPr>
              <w:t> </w:t>
            </w:r>
            <w:r>
              <w:rPr>
                <w:sz w:val="22"/>
                <w:lang w:val="ru-RU"/>
              </w:rPr>
              <w:t>По уровню обобщения (обезличивания) ПДн:</w:t>
            </w:r>
          </w:p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>, в которой предоставляемые пользователю данные не являются обезличенными (т.е. присутствует информация, позволяющая идентифицировать субъекта ПДн).</w:t>
            </w:r>
          </w:p>
        </w:tc>
        <w:tc>
          <w:tcPr>
            <w:tcW w:w="1701" w:type="dxa"/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6" w:type="dxa"/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</w:p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</w:p>
        </w:tc>
      </w:tr>
      <w:tr w:rsidR="007B538A" w:rsidTr="0061045B">
        <w:trPr>
          <w:trHeight w:val="691"/>
          <w:jc w:val="center"/>
        </w:trPr>
        <w:tc>
          <w:tcPr>
            <w:tcW w:w="5104" w:type="dxa"/>
            <w:tcBorders>
              <w:bottom w:val="nil"/>
            </w:tcBorders>
          </w:tcPr>
          <w:p w:rsidR="007B538A" w:rsidRDefault="007B538A" w:rsidP="0061045B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pacing w:val="-16"/>
                <w:sz w:val="22"/>
                <w:lang w:val="ru-RU"/>
              </w:rPr>
              <w:t>7.</w:t>
            </w:r>
            <w:r>
              <w:rPr>
                <w:spacing w:val="-16"/>
                <w:sz w:val="22"/>
              </w:rPr>
              <w:t> </w:t>
            </w:r>
            <w:r>
              <w:rPr>
                <w:sz w:val="22"/>
                <w:lang w:val="ru-RU"/>
              </w:rPr>
              <w:t xml:space="preserve">По объему данных, которые предоставляются сторонним пользователям </w:t>
            </w:r>
            <w:r>
              <w:rPr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 без предварительной обработки: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586" w:type="dxa"/>
            <w:tcBorders>
              <w:bottom w:val="nil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61045B">
        <w:trPr>
          <w:trHeight w:val="149"/>
          <w:jc w:val="center"/>
        </w:trPr>
        <w:tc>
          <w:tcPr>
            <w:tcW w:w="5104" w:type="dxa"/>
            <w:tcBorders>
              <w:top w:val="nil"/>
              <w:bottom w:val="single" w:sz="4" w:space="0" w:color="auto"/>
            </w:tcBorders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предоставляющая часть ПДн.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61045B">
        <w:trPr>
          <w:trHeight w:val="149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Процентное соотношение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7B538A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57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%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F162EC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29</w:t>
            </w:r>
            <w:r w:rsidR="007B538A">
              <w:rPr>
                <w:b/>
                <w:sz w:val="22"/>
              </w:rPr>
              <w:t>%</w:t>
            </w:r>
          </w:p>
        </w:tc>
      </w:tr>
    </w:tbl>
    <w:p w:rsidR="0061045B" w:rsidRDefault="0061045B" w:rsidP="00D1003E">
      <w:pPr>
        <w:tabs>
          <w:tab w:val="left" w:pos="-4395"/>
        </w:tabs>
        <w:rPr>
          <w:lang w:val="ru-RU"/>
        </w:rPr>
      </w:pPr>
    </w:p>
    <w:p w:rsidR="0061045B" w:rsidRDefault="0061045B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61045B" w:rsidRDefault="00D5674D" w:rsidP="00D1003E">
      <w:pPr>
        <w:tabs>
          <w:tab w:val="left" w:pos="-4395"/>
        </w:tabs>
        <w:rPr>
          <w:lang w:val="ru-RU"/>
        </w:rPr>
      </w:pPr>
      <w:r>
        <w:rPr>
          <w:lang w:val="ru-RU"/>
        </w:rPr>
        <w:lastRenderedPageBreak/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</w:p>
    <w:p w:rsidR="006429A4" w:rsidRPr="00525536" w:rsidRDefault="00D5674D" w:rsidP="0061045B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t xml:space="preserve">Методика определения актуальных угроз </w:t>
      </w:r>
      <w:proofErr w:type="gramStart"/>
      <w:r w:rsidRPr="00525536">
        <w:rPr>
          <w:lang w:val="ru-RU"/>
        </w:rPr>
        <w:t>информационной</w:t>
      </w:r>
      <w:proofErr w:type="gramEnd"/>
      <w:r w:rsidRPr="00525536">
        <w:rPr>
          <w:lang w:val="ru-RU"/>
        </w:rPr>
        <w:t xml:space="preserve"> системы</w:t>
      </w:r>
      <w:bookmarkEnd w:id="142"/>
      <w:bookmarkEnd w:id="143"/>
    </w:p>
    <w:p w:rsidR="006429A4" w:rsidRDefault="00D5674D">
      <w:pPr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7006DF">
      <w:pPr>
        <w:pStyle w:val="118"/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r>
        <w:t>Частота (вероятность) реализации угрозы</w:t>
      </w:r>
      <w:bookmarkEnd w:id="144"/>
      <w:bookmarkEnd w:id="145"/>
      <w:bookmarkEnd w:id="146"/>
      <w:bookmarkEnd w:id="147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определенный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7006DF">
      <w:pPr>
        <w:pStyle w:val="a6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7006DF">
      <w:pPr>
        <w:pStyle w:val="a6"/>
        <w:ind w:left="0" w:firstLine="709"/>
      </w:pPr>
      <w:r>
        <w:t>низкая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7006DF">
      <w:pPr>
        <w:pStyle w:val="a6"/>
        <w:ind w:left="0" w:firstLine="709"/>
      </w:pPr>
      <w:r>
        <w:t>средняя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7006DF">
      <w:pPr>
        <w:pStyle w:val="a6"/>
        <w:ind w:left="0" w:firstLine="709"/>
      </w:pPr>
      <w:r>
        <w:t>высокая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7006DF">
      <w:pPr>
        <w:pStyle w:val="a6"/>
        <w:ind w:left="0" w:firstLine="709"/>
      </w:pPr>
      <w:r>
        <w:t>0 – для маловероятной угрозы;</w:t>
      </w:r>
    </w:p>
    <w:p w:rsidR="006429A4" w:rsidRDefault="00D5674D" w:rsidP="007006DF">
      <w:pPr>
        <w:pStyle w:val="a6"/>
        <w:ind w:left="0" w:firstLine="709"/>
      </w:pPr>
      <w:r>
        <w:t>2 – для низкой вероятности угрозы;</w:t>
      </w:r>
    </w:p>
    <w:p w:rsidR="006429A4" w:rsidRDefault="00D5674D" w:rsidP="007006DF">
      <w:pPr>
        <w:pStyle w:val="a6"/>
        <w:ind w:left="0" w:firstLine="709"/>
      </w:pPr>
      <w:r>
        <w:t>5 – для средней вероятности угрозы;</w:t>
      </w:r>
    </w:p>
    <w:p w:rsidR="006429A4" w:rsidRDefault="00D5674D" w:rsidP="007006DF">
      <w:pPr>
        <w:pStyle w:val="a6"/>
        <w:ind w:left="0" w:firstLine="709"/>
      </w:pPr>
      <w:r>
        <w:t>10 – для высокой вероятности угрозы.</w:t>
      </w:r>
    </w:p>
    <w:p w:rsidR="006429A4" w:rsidRDefault="00D5674D" w:rsidP="007006DF">
      <w:pPr>
        <w:pStyle w:val="118"/>
        <w:ind w:left="0" w:firstLine="709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</w:rPr>
        <w:t>Y</w:t>
      </w:r>
      <w:r>
        <w:rPr>
          <w:szCs w:val="26"/>
          <w:lang w:val="ru-RU"/>
        </w:rPr>
        <w:t xml:space="preserve"> = (</w:t>
      </w:r>
      <w:r>
        <w:rPr>
          <w:szCs w:val="26"/>
        </w:rPr>
        <w:t>Y</w:t>
      </w:r>
      <w:r>
        <w:rPr>
          <w:szCs w:val="26"/>
          <w:lang w:val="ru-RU"/>
        </w:rPr>
        <w:t xml:space="preserve">1 + </w:t>
      </w:r>
      <w:r>
        <w:rPr>
          <w:szCs w:val="26"/>
        </w:rPr>
        <w:t>Y</w:t>
      </w:r>
      <w:r>
        <w:rPr>
          <w:szCs w:val="26"/>
          <w:lang w:val="ru-RU"/>
        </w:rPr>
        <w:t>2) / 20.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7006DF">
      <w:pPr>
        <w:pStyle w:val="a6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7006DF">
      <w:pPr>
        <w:pStyle w:val="a6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7006DF">
      <w:pPr>
        <w:pStyle w:val="a6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7006DF">
      <w:pPr>
        <w:pStyle w:val="a6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7006DF">
      <w:pPr>
        <w:pStyle w:val="118"/>
        <w:ind w:left="0" w:firstLine="709"/>
      </w:pPr>
      <w:bookmarkStart w:id="153" w:name="_Toc470261379"/>
      <w:bookmarkStart w:id="154" w:name="_Toc26741898"/>
      <w:r>
        <w:lastRenderedPageBreak/>
        <w:t>Опасность угроз</w:t>
      </w:r>
      <w:bookmarkEnd w:id="148"/>
      <w:bookmarkEnd w:id="153"/>
      <w:bookmarkEnd w:id="154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7006DF">
      <w:pPr>
        <w:pStyle w:val="a6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7006DF">
      <w:pPr>
        <w:pStyle w:val="a6"/>
        <w:ind w:left="0" w:firstLine="709"/>
      </w:pPr>
      <w:r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7006DF">
      <w:pPr>
        <w:pStyle w:val="a6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7006DF">
      <w:pPr>
        <w:pStyle w:val="118"/>
        <w:ind w:left="0" w:firstLine="709"/>
      </w:pPr>
      <w:bookmarkStart w:id="155" w:name="_Toc470261380"/>
      <w:bookmarkStart w:id="156" w:name="_Toc351993790"/>
      <w:bookmarkStart w:id="157" w:name="_Toc290031082"/>
      <w:bookmarkStart w:id="158" w:name="_Toc26741899"/>
      <w:r>
        <w:t>Выбор актуальных угроз</w:t>
      </w:r>
      <w:bookmarkEnd w:id="155"/>
      <w:bookmarkEnd w:id="156"/>
      <w:bookmarkEnd w:id="157"/>
      <w:bookmarkEnd w:id="158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7006DF">
      <w:pPr>
        <w:pStyle w:val="afb"/>
        <w:keepNext/>
        <w:spacing w:after="0"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534"/>
      </w:tblGrid>
      <w:tr w:rsidR="006429A4" w:rsidTr="007006DF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Показатель </w:t>
            </w:r>
            <w:proofErr w:type="spellStart"/>
            <w:r>
              <w:rPr>
                <w:b/>
                <w:szCs w:val="28"/>
              </w:rPr>
              <w:t>опасности</w:t>
            </w:r>
            <w:proofErr w:type="spellEnd"/>
            <w:r>
              <w:rPr>
                <w:b/>
                <w:szCs w:val="28"/>
              </w:rPr>
              <w:t xml:space="preserve"> угрозы</w:t>
            </w:r>
          </w:p>
        </w:tc>
      </w:tr>
      <w:tr w:rsidR="006429A4" w:rsidTr="007006DF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>
            <w:pPr>
              <w:snapToGrid w:val="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Низкая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Средняя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Высокая</w:t>
            </w:r>
            <w:proofErr w:type="spellEnd"/>
          </w:p>
        </w:tc>
      </w:tr>
      <w:tr w:rsidR="006429A4" w:rsidTr="007006DF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Низкая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7006DF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Средняя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7006DF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7006DF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Очень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</w:tbl>
    <w:p w:rsidR="006429A4" w:rsidRPr="00525536" w:rsidRDefault="00D5674D" w:rsidP="007006DF">
      <w:pPr>
        <w:pStyle w:val="14"/>
        <w:tabs>
          <w:tab w:val="clear" w:pos="1134"/>
          <w:tab w:val="left" w:pos="0"/>
        </w:tabs>
        <w:spacing w:before="240"/>
        <w:ind w:left="0" w:firstLine="709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87"/>
      <w:r w:rsidRPr="00525536">
        <w:rPr>
          <w:lang w:val="ru-RU"/>
        </w:rPr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 w:rsidP="007006DF">
      <w:pPr>
        <w:tabs>
          <w:tab w:val="left" w:pos="1276"/>
        </w:tabs>
        <w:spacing w:before="120" w:after="120"/>
        <w:rPr>
          <w:szCs w:val="26"/>
          <w:lang w:val="ru-RU"/>
        </w:rPr>
      </w:pPr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</w:p>
    <w:p w:rsidR="006429A4" w:rsidRDefault="00D5674D" w:rsidP="007006DF">
      <w:pPr>
        <w:tabs>
          <w:tab w:val="left" w:pos="1276"/>
        </w:tabs>
        <w:spacing w:before="120" w:after="120"/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7006DF">
      <w:pPr>
        <w:pStyle w:val="a6"/>
        <w:ind w:left="0" w:firstLine="709"/>
      </w:pPr>
      <w:r>
        <w:t>угрозы, связанные с действиями лиц, имеющих доступ к ИС (внутренний нарушитель);</w:t>
      </w:r>
    </w:p>
    <w:p w:rsidR="006429A4" w:rsidRDefault="00D5674D" w:rsidP="007006DF">
      <w:pPr>
        <w:pStyle w:val="a6"/>
        <w:ind w:left="0" w:firstLine="709"/>
      </w:pPr>
      <w:r>
        <w:t>угрозы, связанные с действиями лиц, не имеющих доступ к ИС (внешний нарушитель);</w:t>
      </w:r>
    </w:p>
    <w:p w:rsidR="006429A4" w:rsidRDefault="00D5674D" w:rsidP="007006DF">
      <w:pPr>
        <w:pStyle w:val="a6"/>
        <w:ind w:left="0" w:firstLine="709"/>
      </w:pPr>
      <w:r>
        <w:t>внедрение аппаратных закладок и вредоносных программ.</w:t>
      </w:r>
    </w:p>
    <w:p w:rsidR="006429A4" w:rsidRDefault="00D5674D" w:rsidP="007006DF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>По структуре ИС, на которые направлена реализация угроз:</w:t>
      </w:r>
    </w:p>
    <w:p w:rsidR="006429A4" w:rsidRDefault="00D5674D" w:rsidP="007006DF">
      <w:pPr>
        <w:pStyle w:val="a6"/>
        <w:ind w:left="0" w:firstLine="709"/>
      </w:pPr>
      <w:r>
        <w:t>угрозы в ИС на базе АРМ;</w:t>
      </w:r>
    </w:p>
    <w:p w:rsidR="006429A4" w:rsidRDefault="00D5674D" w:rsidP="007006DF">
      <w:pPr>
        <w:pStyle w:val="a6"/>
        <w:ind w:left="0" w:firstLine="709"/>
      </w:pPr>
      <w:r>
        <w:t>угрозы в ИС на базе локальных информационных систем;</w:t>
      </w:r>
    </w:p>
    <w:p w:rsidR="007006DF" w:rsidRDefault="00D5674D" w:rsidP="007006DF">
      <w:pPr>
        <w:pStyle w:val="a6"/>
        <w:ind w:left="0" w:firstLine="709"/>
      </w:pPr>
      <w:r>
        <w:t>угрозы в ИС на базе распределенных информационных систем.</w:t>
      </w:r>
    </w:p>
    <w:p w:rsidR="007006DF" w:rsidRDefault="007006DF">
      <w:pPr>
        <w:spacing w:line="259" w:lineRule="auto"/>
        <w:ind w:firstLine="0"/>
        <w:jc w:val="left"/>
        <w:rPr>
          <w:lang w:val="ru-RU"/>
        </w:rPr>
      </w:pPr>
      <w:r>
        <w:br w:type="page"/>
      </w:r>
    </w:p>
    <w:p w:rsidR="006429A4" w:rsidRPr="007006DF" w:rsidRDefault="00D5674D" w:rsidP="007006DF">
      <w:pPr>
        <w:tabs>
          <w:tab w:val="left" w:pos="1276"/>
        </w:tabs>
        <w:spacing w:before="120" w:after="120"/>
        <w:rPr>
          <w:i/>
          <w:lang w:val="ru-RU"/>
        </w:rPr>
      </w:pPr>
      <w:r w:rsidRPr="007006DF">
        <w:rPr>
          <w:i/>
          <w:lang w:val="ru-RU"/>
        </w:rPr>
        <w:lastRenderedPageBreak/>
        <w:t>По виду несанкционированных действий, осуществляемых с информацией:</w:t>
      </w:r>
    </w:p>
    <w:p w:rsidR="006429A4" w:rsidRDefault="00D5674D" w:rsidP="007006DF">
      <w:pPr>
        <w:pStyle w:val="a6"/>
        <w:ind w:left="0" w:firstLine="709"/>
      </w:pPr>
      <w:proofErr w:type="gramStart"/>
      <w:r>
        <w:t>угрозы, приводящие к нарушению конфиденциальности информацией (нет непосредственного воздействия на информацию);</w:t>
      </w:r>
      <w:proofErr w:type="gramEnd"/>
    </w:p>
    <w:p w:rsidR="006429A4" w:rsidRDefault="00D5674D" w:rsidP="007006DF">
      <w:pPr>
        <w:pStyle w:val="a6"/>
        <w:ind w:left="0" w:firstLine="709"/>
      </w:pPr>
      <w:r>
        <w:t>угрозы, приводящие к несанкционированному воздействию на содержание информации (изменение или уничтожение информации);</w:t>
      </w:r>
    </w:p>
    <w:p w:rsidR="006429A4" w:rsidRDefault="00D5674D" w:rsidP="007006DF">
      <w:pPr>
        <w:pStyle w:val="a6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6429A4" w:rsidRDefault="00D5674D" w:rsidP="007006DF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способам </w:t>
      </w:r>
      <w:r w:rsidRPr="007006DF">
        <w:rPr>
          <w:i/>
          <w:lang w:val="ru-RU"/>
        </w:rPr>
        <w:t>реализации</w:t>
      </w:r>
      <w:r>
        <w:rPr>
          <w:i/>
        </w:rPr>
        <w:t xml:space="preserve"> угроз:</w:t>
      </w:r>
    </w:p>
    <w:p w:rsidR="006429A4" w:rsidRDefault="00D5674D" w:rsidP="007006DF">
      <w:pPr>
        <w:pStyle w:val="a6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7006DF">
      <w:pPr>
        <w:pStyle w:val="a6"/>
        <w:ind w:left="0" w:firstLine="709"/>
      </w:pPr>
      <w:r>
        <w:t>угрозы, реализуемые в ИС при их подключении к сетям международного информационного обмена;</w:t>
      </w:r>
    </w:p>
    <w:p w:rsidR="006429A4" w:rsidRDefault="00D5674D" w:rsidP="007006DF">
      <w:pPr>
        <w:pStyle w:val="a6"/>
        <w:ind w:left="0" w:firstLine="709"/>
      </w:pPr>
      <w:r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7006DF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виду каналов, с </w:t>
      </w:r>
      <w:r w:rsidRPr="007006DF">
        <w:rPr>
          <w:i/>
          <w:lang w:val="ru-RU"/>
        </w:rPr>
        <w:t>использованием</w:t>
      </w:r>
      <w:r>
        <w:rPr>
          <w:i/>
        </w:rPr>
        <w:t xml:space="preserve"> которых реализуется угроза:</w:t>
      </w:r>
    </w:p>
    <w:p w:rsidR="006429A4" w:rsidRDefault="00D5674D" w:rsidP="007006DF">
      <w:pPr>
        <w:pStyle w:val="a6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7006DF">
      <w:pPr>
        <w:pStyle w:val="a6"/>
        <w:ind w:left="0" w:firstLine="709"/>
      </w:pPr>
      <w:r>
        <w:t>угрозы, реализуемые за счет НСД к информации</w:t>
      </w:r>
      <w:bookmarkEnd w:id="86"/>
      <w:r>
        <w:t>;</w:t>
      </w:r>
    </w:p>
    <w:p w:rsidR="006429A4" w:rsidRDefault="00D5674D" w:rsidP="007006DF">
      <w:pPr>
        <w:pStyle w:val="a6"/>
        <w:ind w:left="0" w:firstLine="709"/>
      </w:pPr>
      <w:r>
        <w:t>угрозы специальных воздействий на ИС.</w:t>
      </w:r>
    </w:p>
    <w:p w:rsidR="006429A4" w:rsidRDefault="00D5674D" w:rsidP="007006DF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используемой </w:t>
      </w:r>
      <w:r w:rsidRPr="007006DF">
        <w:rPr>
          <w:i/>
          <w:lang w:val="ru-RU"/>
        </w:rPr>
        <w:t>уязвимости</w:t>
      </w:r>
      <w:r>
        <w:rPr>
          <w:i/>
        </w:rPr>
        <w:t xml:space="preserve"> имеются угрозы следующих классов:</w:t>
      </w:r>
    </w:p>
    <w:p w:rsidR="006429A4" w:rsidRDefault="00D5674D" w:rsidP="007006DF">
      <w:pPr>
        <w:pStyle w:val="a6"/>
        <w:ind w:left="0" w:firstLine="709"/>
      </w:pPr>
      <w:r>
        <w:t>угрозы, реализуемые с использованием уязвимости системного ПО;</w:t>
      </w:r>
    </w:p>
    <w:p w:rsidR="006429A4" w:rsidRDefault="00D5674D" w:rsidP="007006DF">
      <w:pPr>
        <w:pStyle w:val="a6"/>
        <w:ind w:left="0" w:firstLine="709"/>
      </w:pPr>
      <w:r>
        <w:t>угрозы, реализуемые с использованием уязвимости прикладного ПО;</w:t>
      </w:r>
    </w:p>
    <w:p w:rsidR="006429A4" w:rsidRDefault="00D5674D" w:rsidP="007006DF">
      <w:pPr>
        <w:pStyle w:val="a6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7006DF">
      <w:pPr>
        <w:pStyle w:val="a6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7006DF">
      <w:pPr>
        <w:pStyle w:val="a6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7006DF">
      <w:pPr>
        <w:pStyle w:val="a6"/>
        <w:ind w:left="0" w:firstLine="709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7006DF">
      <w:pPr>
        <w:pStyle w:val="a6"/>
        <w:ind w:left="0" w:firstLine="709"/>
      </w:pPr>
      <w:r>
        <w:t>угрозы, реализуемые с использованием уязвимостей СЗИ.</w:t>
      </w:r>
    </w:p>
    <w:p w:rsidR="006429A4" w:rsidRDefault="00D5674D" w:rsidP="00D34924">
      <w:pPr>
        <w:pStyle w:val="14"/>
        <w:tabs>
          <w:tab w:val="clear" w:pos="1134"/>
          <w:tab w:val="left" w:pos="0"/>
        </w:tabs>
        <w:ind w:left="0" w:firstLine="709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D34924">
      <w:pPr>
        <w:pStyle w:val="afb"/>
        <w:keepNext/>
        <w:spacing w:after="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486" w:type="dxa"/>
        <w:jc w:val="center"/>
        <w:tblInd w:w="-2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9"/>
        <w:gridCol w:w="1455"/>
        <w:gridCol w:w="1470"/>
        <w:gridCol w:w="1425"/>
        <w:gridCol w:w="1305"/>
        <w:gridCol w:w="1275"/>
        <w:gridCol w:w="1347"/>
      </w:tblGrid>
      <w:tr w:rsidR="006429A4" w:rsidTr="00D34924">
        <w:trPr>
          <w:tblHeader/>
          <w:jc w:val="center"/>
        </w:trPr>
        <w:tc>
          <w:tcPr>
            <w:tcW w:w="2209" w:type="dxa"/>
            <w:vAlign w:val="center"/>
          </w:tcPr>
          <w:p w:rsidR="006429A4" w:rsidRPr="00D3492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Угроза</w:t>
            </w:r>
          </w:p>
        </w:tc>
        <w:tc>
          <w:tcPr>
            <w:tcW w:w="1455" w:type="dxa"/>
            <w:vAlign w:val="center"/>
          </w:tcPr>
          <w:p w:rsidR="006429A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470" w:type="dxa"/>
            <w:vAlign w:val="center"/>
          </w:tcPr>
          <w:p w:rsidR="006429A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vAlign w:val="center"/>
          </w:tcPr>
          <w:p w:rsidR="006429A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>
              <w:rPr>
                <w:b/>
                <w:sz w:val="20"/>
                <w:szCs w:val="20"/>
              </w:rPr>
              <w:t>опасности</w:t>
            </w:r>
            <w:proofErr w:type="spellEnd"/>
            <w:r>
              <w:rPr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1347" w:type="dxa"/>
            <w:vAlign w:val="center"/>
          </w:tcPr>
          <w:p w:rsidR="006429A4" w:rsidRDefault="00D5674D" w:rsidP="00D34924">
            <w:pPr>
              <w:tabs>
                <w:tab w:val="left" w:pos="1276"/>
              </w:tabs>
              <w:snapToGrid w:val="0"/>
              <w:spacing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 w:rsidTr="00D34924">
        <w:trPr>
          <w:jc w:val="center"/>
        </w:trPr>
        <w:tc>
          <w:tcPr>
            <w:tcW w:w="2209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55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  <w:p w:rsidR="006429A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9A4" w:rsidRPr="00D34924" w:rsidTr="00D34924">
        <w:trPr>
          <w:trHeight w:val="921"/>
          <w:jc w:val="center"/>
        </w:trPr>
        <w:tc>
          <w:tcPr>
            <w:tcW w:w="2209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 xml:space="preserve">Угроза, реализуемая за </w:t>
            </w:r>
            <w:proofErr w:type="spellStart"/>
            <w:r w:rsidRPr="00D34924">
              <w:rPr>
                <w:sz w:val="20"/>
                <w:szCs w:val="20"/>
                <w:lang w:eastAsia="ru-RU"/>
              </w:rPr>
              <w:t>счет</w:t>
            </w:r>
            <w:proofErr w:type="spellEnd"/>
            <w:r w:rsidRPr="00D3492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4924">
              <w:rPr>
                <w:sz w:val="20"/>
                <w:szCs w:val="20"/>
                <w:lang w:eastAsia="ru-RU"/>
              </w:rPr>
              <w:t>утечки</w:t>
            </w:r>
            <w:proofErr w:type="spellEnd"/>
            <w:r w:rsidRPr="00D3492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4924">
              <w:rPr>
                <w:sz w:val="20"/>
                <w:szCs w:val="20"/>
                <w:lang w:eastAsia="ru-RU"/>
              </w:rPr>
              <w:t>видовой</w:t>
            </w:r>
            <w:proofErr w:type="spellEnd"/>
            <w:r w:rsidRPr="00D34924">
              <w:rPr>
                <w:sz w:val="20"/>
                <w:szCs w:val="20"/>
                <w:lang w:eastAsia="ru-RU"/>
              </w:rPr>
              <w:t xml:space="preserve"> информации</w:t>
            </w:r>
          </w:p>
          <w:p w:rsidR="00D34924" w:rsidRPr="00D34924" w:rsidRDefault="00D34924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lastRenderedPageBreak/>
              <w:t>Угроза, реализуемая за счет утечки информации по каналам ПЭМИН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Кража сервера, АРМ, носителей информации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trHeight w:val="588"/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Вывод из строя узлов и каналов связи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Несанкционированный доступ к информации при техническом обслуживании (ремонте, уничтожении) узлов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Несанкционированное копирование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Несанкционированная передача по каналам связи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Несанкционированное отключение средств защиты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215C02" w:rsidRPr="00D34924" w:rsidTr="00D34924">
        <w:trPr>
          <w:jc w:val="center"/>
        </w:trPr>
        <w:tc>
          <w:tcPr>
            <w:tcW w:w="2209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5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за счет фрагментов кода в микропрограммах и средствах операционных систем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за счет отсутствия необходимых средств защиты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(Y2=5)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BF4D0E" w:rsidRPr="00D34924" w:rsidTr="00D34924">
        <w:trPr>
          <w:jc w:val="center"/>
        </w:trPr>
        <w:tc>
          <w:tcPr>
            <w:tcW w:w="2209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за счет ошибок в системном программном обеспечении</w:t>
            </w:r>
          </w:p>
        </w:tc>
        <w:tc>
          <w:tcPr>
            <w:tcW w:w="145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215C02" w:rsidRPr="00D34924" w:rsidTr="00D34924">
        <w:trPr>
          <w:jc w:val="center"/>
        </w:trPr>
        <w:tc>
          <w:tcPr>
            <w:tcW w:w="2209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5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(Y2=5)</w:t>
            </w:r>
          </w:p>
        </w:tc>
        <w:tc>
          <w:tcPr>
            <w:tcW w:w="142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0.5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D34924">
              <w:rPr>
                <w:sz w:val="20"/>
                <w:szCs w:val="20"/>
                <w:lang w:val="ru-RU" w:eastAsia="ru-RU"/>
              </w:rPr>
              <w:t xml:space="preserve">Угрозы, реализуемые за счет несовместимости </w:t>
            </w:r>
            <w:proofErr w:type="gramStart"/>
            <w:r w:rsidRPr="00D34924">
              <w:rPr>
                <w:sz w:val="20"/>
                <w:szCs w:val="20"/>
                <w:lang w:val="ru-RU" w:eastAsia="ru-RU"/>
              </w:rPr>
              <w:t>разных</w:t>
            </w:r>
            <w:proofErr w:type="gramEnd"/>
            <w:r w:rsidRPr="00D34924">
              <w:rPr>
                <w:sz w:val="20"/>
                <w:szCs w:val="20"/>
                <w:lang w:val="ru-RU" w:eastAsia="ru-RU"/>
              </w:rPr>
              <w:t xml:space="preserve"> прикладных </w:t>
            </w:r>
            <w:r w:rsidR="00D34924" w:rsidRPr="00D34924">
              <w:rPr>
                <w:sz w:val="20"/>
                <w:szCs w:val="20"/>
                <w:lang w:val="ru-RU" w:eastAsia="ru-RU"/>
              </w:rPr>
              <w:t>программа</w:t>
            </w:r>
          </w:p>
          <w:p w:rsidR="00D34924" w:rsidRPr="00D34924" w:rsidRDefault="00D34924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lastRenderedPageBreak/>
              <w:t>Угрозы, реализуемые за счет изменения параметров прикладных программ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за счет фрагментов кода прикладных программ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215C02" w:rsidRPr="00D34924" w:rsidTr="00D34924">
        <w:trPr>
          <w:jc w:val="center"/>
        </w:trPr>
        <w:tc>
          <w:tcPr>
            <w:tcW w:w="2209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за счет ошибок в прикладных программах</w:t>
            </w:r>
          </w:p>
        </w:tc>
        <w:tc>
          <w:tcPr>
            <w:tcW w:w="145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</w:t>
            </w:r>
            <w:r w:rsidR="00D34924" w:rsidRPr="00D34924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BF4D0E" w:rsidRPr="00D34924" w:rsidTr="00D34924">
        <w:trPr>
          <w:jc w:val="center"/>
        </w:trPr>
        <w:tc>
          <w:tcPr>
            <w:tcW w:w="2209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в ходе загрузки ОС</w:t>
            </w:r>
          </w:p>
        </w:tc>
        <w:tc>
          <w:tcPr>
            <w:tcW w:w="145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Маловероятно</w:t>
            </w:r>
          </w:p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D34924" w:rsidRDefault="00BF4D0E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CD6628" w:rsidRPr="00D34924" w:rsidTr="00D34924">
        <w:trPr>
          <w:jc w:val="center"/>
        </w:trPr>
        <w:tc>
          <w:tcPr>
            <w:tcW w:w="2209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 анализа сетевого трафика</w:t>
            </w:r>
          </w:p>
        </w:tc>
        <w:tc>
          <w:tcPr>
            <w:tcW w:w="145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CD6628" w:rsidRPr="00D34924" w:rsidTr="00D34924">
        <w:trPr>
          <w:jc w:val="center"/>
        </w:trPr>
        <w:tc>
          <w:tcPr>
            <w:tcW w:w="2209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 сканирования сети</w:t>
            </w:r>
          </w:p>
        </w:tc>
        <w:tc>
          <w:tcPr>
            <w:tcW w:w="145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(Y2=5)</w:t>
            </w:r>
          </w:p>
        </w:tc>
        <w:tc>
          <w:tcPr>
            <w:tcW w:w="142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0.5</w:t>
            </w:r>
          </w:p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D34924" w:rsidRDefault="00CD6628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 выявления пароля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подмены доверенного объекта сети, и передача по каналам связи сообщений от его имени с присвоением его прав доступа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215C02" w:rsidRPr="00D34924" w:rsidTr="00D34924">
        <w:trPr>
          <w:jc w:val="center"/>
        </w:trPr>
        <w:tc>
          <w:tcPr>
            <w:tcW w:w="2209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навязывания ложного маршрута сети</w:t>
            </w:r>
          </w:p>
        </w:tc>
        <w:tc>
          <w:tcPr>
            <w:tcW w:w="145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D34924" w:rsidRDefault="00215C02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внедрения ложного объекта сети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Скрытый отказ в обслуживании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Явный отказ в обслуживании, вызванный нарушением логической связности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 xml:space="preserve">Явный отказ в обслуживании, вызванный использованием ошибок </w:t>
            </w:r>
            <w:r w:rsidRPr="00D34924">
              <w:rPr>
                <w:sz w:val="20"/>
                <w:szCs w:val="20"/>
                <w:lang w:eastAsia="ru-RU"/>
              </w:rPr>
              <w:lastRenderedPageBreak/>
              <w:t>в ПО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lastRenderedPageBreak/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FC2D5F" w:rsidRPr="00D34924" w:rsidTr="00D34924">
        <w:trPr>
          <w:jc w:val="center"/>
        </w:trPr>
        <w:tc>
          <w:tcPr>
            <w:tcW w:w="2209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5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FC2D5F" w:rsidRPr="00D34924" w:rsidTr="00D34924">
        <w:trPr>
          <w:jc w:val="center"/>
        </w:trPr>
        <w:tc>
          <w:tcPr>
            <w:tcW w:w="2209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Удаленный запуск приложения путем использования возможностей удаленного управления системой, предоставляемых скрытыми программными и аппаратными закладками либо используемыми штатными средствами</w:t>
            </w:r>
          </w:p>
        </w:tc>
        <w:tc>
          <w:tcPr>
            <w:tcW w:w="145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Маловероятная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(Y2=0)</w:t>
            </w:r>
          </w:p>
        </w:tc>
        <w:tc>
          <w:tcPr>
            <w:tcW w:w="142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0.25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FC2D5F" w:rsidRPr="00D34924" w:rsidRDefault="00FC2D5F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Внедрение загрузочных вирусов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Внедрение замещающих вирусов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Внедрение паразитических вирусов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Внедрение вирусов-компаньонов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Внедрение вирусов-червей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Внедрение Link-</w:t>
            </w:r>
            <w:proofErr w:type="spellStart"/>
            <w:r w:rsidRPr="00D34924">
              <w:rPr>
                <w:sz w:val="20"/>
                <w:szCs w:val="20"/>
                <w:lang w:eastAsia="ru-RU"/>
              </w:rPr>
              <w:t>вирусов</w:t>
            </w:r>
            <w:proofErr w:type="spellEnd"/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Внедрение макровирусов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посредством сокрытия информации в аудиоконтейнерах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Угрозы, реализуемые посредством сокрытия информации в текстовых контейнерах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 xml:space="preserve">Угрозы, реализуемые посредством сокрытия </w:t>
            </w:r>
            <w:r w:rsidRPr="00D34924">
              <w:rPr>
                <w:sz w:val="20"/>
                <w:szCs w:val="20"/>
                <w:lang w:eastAsia="ru-RU"/>
              </w:rPr>
              <w:lastRenderedPageBreak/>
              <w:t>информации в графических контейнерах</w:t>
            </w:r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r w:rsidRPr="00D34924">
              <w:rPr>
                <w:sz w:val="20"/>
                <w:szCs w:val="20"/>
                <w:lang w:eastAsia="ru-RU"/>
              </w:rPr>
              <w:lastRenderedPageBreak/>
              <w:t>Сбой</w:t>
            </w:r>
            <w:proofErr w:type="spellEnd"/>
            <w:r w:rsidRPr="00D34924">
              <w:rPr>
                <w:sz w:val="20"/>
                <w:szCs w:val="20"/>
                <w:lang w:eastAsia="ru-RU"/>
              </w:rPr>
              <w:t xml:space="preserve"> системы </w:t>
            </w:r>
            <w:proofErr w:type="spellStart"/>
            <w:r w:rsidRPr="00D34924">
              <w:rPr>
                <w:sz w:val="20"/>
                <w:szCs w:val="20"/>
                <w:lang w:eastAsia="ru-RU"/>
              </w:rPr>
              <w:t>электроснабжения</w:t>
            </w:r>
            <w:proofErr w:type="spellEnd"/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 w:rsidRPr="00D34924" w:rsidTr="00D34924">
        <w:trPr>
          <w:jc w:val="center"/>
        </w:trPr>
        <w:tc>
          <w:tcPr>
            <w:tcW w:w="2209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r w:rsidRPr="00D34924">
              <w:rPr>
                <w:sz w:val="20"/>
                <w:szCs w:val="20"/>
                <w:lang w:eastAsia="ru-RU"/>
              </w:rPr>
              <w:t>Стихийное</w:t>
            </w:r>
            <w:proofErr w:type="spellEnd"/>
            <w:r w:rsidRPr="00D3492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4924">
              <w:rPr>
                <w:sz w:val="20"/>
                <w:szCs w:val="20"/>
                <w:lang w:eastAsia="ru-RU"/>
              </w:rPr>
              <w:t>бедствие</w:t>
            </w:r>
            <w:proofErr w:type="spellEnd"/>
          </w:p>
        </w:tc>
        <w:tc>
          <w:tcPr>
            <w:tcW w:w="145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(Y2=2)</w:t>
            </w:r>
          </w:p>
        </w:tc>
        <w:tc>
          <w:tcPr>
            <w:tcW w:w="142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0.35</w:t>
            </w:r>
          </w:p>
          <w:p w:rsidR="006429A4" w:rsidRPr="00D34924" w:rsidRDefault="006429A4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34924" w:rsidRDefault="00D5674D" w:rsidP="00D3492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D34924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</w:tbl>
    <w:p w:rsidR="006429A4" w:rsidRPr="00D34924" w:rsidRDefault="006429A4" w:rsidP="00D34924">
      <w:pPr>
        <w:tabs>
          <w:tab w:val="left" w:pos="1276"/>
        </w:tabs>
        <w:spacing w:after="60"/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F162EC">
        <w:tc>
          <w:tcPr>
            <w:tcW w:w="2943" w:type="dxa"/>
          </w:tcPr>
          <w:p w:rsidR="00A7733D" w:rsidRPr="00092E72" w:rsidRDefault="00A7733D" w:rsidP="00F162EC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F162EC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F162EC">
            <w:pPr>
              <w:ind w:firstLine="31"/>
              <w:rPr>
                <w:lang w:val="ru-RU"/>
              </w:rPr>
            </w:pPr>
          </w:p>
          <w:p w:rsidR="00A7733D" w:rsidRPr="00092E72" w:rsidRDefault="00A7733D" w:rsidP="00F162EC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F162EC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092E72" w:rsidRDefault="00A7733D" w:rsidP="00F162EC">
            <w:pPr>
              <w:ind w:firstLine="0"/>
              <w:rPr>
                <w:lang w:val="ru-RU"/>
              </w:rPr>
            </w:pPr>
          </w:p>
          <w:p w:rsidR="00A7733D" w:rsidRPr="002D6FB2" w:rsidRDefault="00A7733D" w:rsidP="00F162EC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F162EC">
        <w:tc>
          <w:tcPr>
            <w:tcW w:w="2943" w:type="dxa"/>
          </w:tcPr>
          <w:p w:rsidR="00A7733D" w:rsidRPr="002D6FB2" w:rsidRDefault="00A7733D" w:rsidP="00F162EC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F162EC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F162EC">
        <w:tc>
          <w:tcPr>
            <w:tcW w:w="3436" w:type="dxa"/>
            <w:shd w:val="clear" w:color="auto" w:fill="auto"/>
          </w:tcPr>
          <w:p w:rsidR="00A7733D" w:rsidRPr="00444132" w:rsidRDefault="00A7733D" w:rsidP="00F162EC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F162EC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F162EC"/>
        </w:tc>
        <w:tc>
          <w:tcPr>
            <w:tcW w:w="283" w:type="dxa"/>
            <w:shd w:val="clear" w:color="auto" w:fill="auto"/>
          </w:tcPr>
          <w:p w:rsidR="00A7733D" w:rsidRPr="00444132" w:rsidRDefault="00A7733D" w:rsidP="00F162EC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F162EC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F162EC">
        <w:tc>
          <w:tcPr>
            <w:tcW w:w="3436" w:type="dxa"/>
            <w:shd w:val="clear" w:color="auto" w:fill="auto"/>
          </w:tcPr>
          <w:p w:rsidR="00A7733D" w:rsidRPr="00444132" w:rsidRDefault="00A7733D" w:rsidP="00F162EC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F162EC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F162EC">
        <w:tc>
          <w:tcPr>
            <w:tcW w:w="2943" w:type="dxa"/>
          </w:tcPr>
          <w:p w:rsidR="00A7733D" w:rsidRPr="00062637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F162EC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F162EC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>Н.А. Блохин</w:t>
            </w:r>
          </w:p>
        </w:tc>
      </w:tr>
      <w:tr w:rsidR="00A7733D" w:rsidRPr="00321BB2" w:rsidTr="00F162EC">
        <w:tc>
          <w:tcPr>
            <w:tcW w:w="2943" w:type="dxa"/>
          </w:tcPr>
          <w:p w:rsidR="00A7733D" w:rsidRPr="00062637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F162EC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020D7E" w:rsidRDefault="006429A4" w:rsidP="00020D7E">
      <w:pPr>
        <w:spacing w:line="259" w:lineRule="auto"/>
        <w:ind w:firstLine="0"/>
        <w:jc w:val="left"/>
        <w:rPr>
          <w:rFonts w:eastAsia="Times New Roman"/>
        </w:rPr>
      </w:pPr>
      <w:bookmarkStart w:id="169" w:name="_GoBack"/>
      <w:bookmarkEnd w:id="169"/>
    </w:p>
    <w:sectPr w:rsidR="006429A4" w:rsidRPr="00020D7E" w:rsidSect="0061045B">
      <w:headerReference w:type="default" r:id="rId17"/>
      <w:footerReference w:type="default" r:id="rId18"/>
      <w:pgSz w:w="11906" w:h="16838"/>
      <w:pgMar w:top="567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17" w:rsidRDefault="009A7317">
      <w:pPr>
        <w:spacing w:after="0" w:line="240" w:lineRule="auto"/>
      </w:pPr>
      <w:r>
        <w:separator/>
      </w:r>
    </w:p>
  </w:endnote>
  <w:endnote w:type="continuationSeparator" w:id="0">
    <w:p w:rsidR="009A7317" w:rsidRDefault="009A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Default="00F162EC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F162EC" w:rsidRDefault="00F162EC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Default="00F162EC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7006DF" w:rsidRPr="007006DF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Content>
      <w:p w:rsidR="00F162EC" w:rsidRDefault="00F162EC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24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17" w:rsidRDefault="009A7317">
      <w:pPr>
        <w:spacing w:after="0" w:line="240" w:lineRule="auto"/>
      </w:pPr>
      <w:r>
        <w:separator/>
      </w:r>
    </w:p>
  </w:footnote>
  <w:footnote w:type="continuationSeparator" w:id="0">
    <w:p w:rsidR="009A7317" w:rsidRDefault="009A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Default="00F162EC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162EC" w:rsidRDefault="00F162EC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Pr="00861749" w:rsidRDefault="00F162EC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F162EC" w:rsidRPr="00B705D3" w:rsidRDefault="00F162EC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6A22602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Default="00F162EC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F162EC" w:rsidRDefault="00F162EC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Pr="0050633F" w:rsidRDefault="00F162EC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Default="00F162EC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C" w:rsidRDefault="00F162EC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DC7"/>
    <w:rsid w:val="00092478"/>
    <w:rsid w:val="00093914"/>
    <w:rsid w:val="00093C67"/>
    <w:rsid w:val="00096F19"/>
    <w:rsid w:val="0009749B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0B03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5240"/>
    <w:rsid w:val="001E5A5A"/>
    <w:rsid w:val="001E5CAA"/>
    <w:rsid w:val="001E5FEB"/>
    <w:rsid w:val="001E7041"/>
    <w:rsid w:val="001E7741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7E9A"/>
    <w:rsid w:val="003708B3"/>
    <w:rsid w:val="00373024"/>
    <w:rsid w:val="00374250"/>
    <w:rsid w:val="003750D6"/>
    <w:rsid w:val="003752D0"/>
    <w:rsid w:val="00376459"/>
    <w:rsid w:val="00376590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402034"/>
    <w:rsid w:val="004020D5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417D"/>
    <w:rsid w:val="004301B6"/>
    <w:rsid w:val="004309E3"/>
    <w:rsid w:val="004318C4"/>
    <w:rsid w:val="004322CD"/>
    <w:rsid w:val="004325FC"/>
    <w:rsid w:val="004426C3"/>
    <w:rsid w:val="004444A7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045B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24D"/>
    <w:rsid w:val="006D1475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06DF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2FA2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E9"/>
    <w:rsid w:val="0089165A"/>
    <w:rsid w:val="00891D36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6222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8B0"/>
    <w:rsid w:val="009360C7"/>
    <w:rsid w:val="009365A2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317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272"/>
    <w:rsid w:val="00A02E2C"/>
    <w:rsid w:val="00A055D4"/>
    <w:rsid w:val="00A070DC"/>
    <w:rsid w:val="00A1154A"/>
    <w:rsid w:val="00A16D13"/>
    <w:rsid w:val="00A17302"/>
    <w:rsid w:val="00A2068D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0C4C"/>
    <w:rsid w:val="00BD1F94"/>
    <w:rsid w:val="00BD2854"/>
    <w:rsid w:val="00BD3845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5D77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474D9"/>
    <w:rsid w:val="00C50883"/>
    <w:rsid w:val="00C509FF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34924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162EC"/>
    <w:rsid w:val="00F20573"/>
    <w:rsid w:val="00F21011"/>
    <w:rsid w:val="00F23AAF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387F"/>
    <w:rsid w:val="00FE783B"/>
    <w:rsid w:val="00FF212D"/>
    <w:rsid w:val="00FF27EC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319A2-2290-42FE-9C9E-F7346F23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16</cp:revision>
  <cp:lastPrinted>2011-02-28T09:20:00Z</cp:lastPrinted>
  <dcterms:created xsi:type="dcterms:W3CDTF">2020-02-11T11:28:00Z</dcterms:created>
  <dcterms:modified xsi:type="dcterms:W3CDTF">2020-02-16T15:55:00Z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