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ED" w:rsidRDefault="009731ED" w:rsidP="009731ED">
      <w:pPr>
        <w:pStyle w:val="Iauiu"/>
        <w:spacing w:line="360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УТВЕРЖДАЮ</w:t>
      </w:r>
    </w:p>
    <w:p w:rsidR="009731ED" w:rsidRDefault="009731ED" w:rsidP="009731ED">
      <w:pPr>
        <w:pStyle w:val="Iauiu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2A426E"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t xml:space="preserve">школа-интернат» </w:t>
      </w:r>
    </w:p>
    <w:p w:rsidR="009731ED" w:rsidRDefault="009731ED" w:rsidP="009731ED">
      <w:pPr>
        <w:pStyle w:val="Iauiu"/>
        <w:ind w:left="6096"/>
        <w:rPr>
          <w:rFonts w:eastAsia="Batang"/>
          <w:sz w:val="24"/>
          <w:szCs w:val="24"/>
        </w:rPr>
      </w:pPr>
    </w:p>
    <w:p w:rsidR="009731ED" w:rsidRDefault="009731ED" w:rsidP="009731ED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_____________ </w:t>
      </w:r>
      <w:r>
        <w:rPr>
          <w:color w:val="000000"/>
          <w:sz w:val="24"/>
          <w:szCs w:val="24"/>
        </w:rPr>
        <w:t>О.А. Бурухина</w:t>
      </w:r>
      <w:r>
        <w:rPr>
          <w:rFonts w:eastAsia="Batang"/>
          <w:sz w:val="24"/>
          <w:szCs w:val="24"/>
        </w:rPr>
        <w:t xml:space="preserve">  </w:t>
      </w:r>
    </w:p>
    <w:p w:rsidR="009731ED" w:rsidRDefault="009731ED" w:rsidP="009731ED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«____» _____________2020 г.     </w:t>
      </w:r>
    </w:p>
    <w:p w:rsidR="009060A6" w:rsidRDefault="009060A6" w:rsidP="009577E7">
      <w:pPr>
        <w:pStyle w:val="Iauiu"/>
        <w:spacing w:line="23" w:lineRule="atLeast"/>
        <w:jc w:val="center"/>
      </w:pPr>
    </w:p>
    <w:p w:rsidR="009577E7" w:rsidRPr="00D92C9F" w:rsidRDefault="008B6C2C" w:rsidP="009577E7">
      <w:pPr>
        <w:pStyle w:val="Iauiu"/>
        <w:spacing w:line="23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D92C9F">
        <w:rPr>
          <w:b/>
          <w:sz w:val="28"/>
          <w:szCs w:val="28"/>
        </w:rPr>
        <w:t>АК</w:t>
      </w:r>
      <w:r w:rsidR="0095241E" w:rsidRPr="00D92C9F">
        <w:rPr>
          <w:b/>
          <w:sz w:val="28"/>
          <w:szCs w:val="28"/>
        </w:rPr>
        <w:t xml:space="preserve">Т </w:t>
      </w:r>
    </w:p>
    <w:p w:rsidR="009577E7" w:rsidRPr="00D92C9F" w:rsidRDefault="00BB4BA6" w:rsidP="00BB4BA6">
      <w:pPr>
        <w:pStyle w:val="Iauiu"/>
        <w:spacing w:line="23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определения </w:t>
      </w:r>
      <w:r w:rsidR="009577E7" w:rsidRPr="00D92C9F">
        <w:rPr>
          <w:b/>
          <w:bCs/>
          <w:color w:val="000000"/>
          <w:sz w:val="28"/>
          <w:szCs w:val="28"/>
        </w:rPr>
        <w:t>оценки потенциального вреда субъектам персональных данных в</w:t>
      </w:r>
      <w:r w:rsidR="008B6C2C" w:rsidRPr="00D92C9F">
        <w:rPr>
          <w:b/>
          <w:sz w:val="28"/>
          <w:szCs w:val="28"/>
        </w:rPr>
        <w:t xml:space="preserve"> информационной систем</w:t>
      </w:r>
      <w:r>
        <w:rPr>
          <w:b/>
          <w:sz w:val="28"/>
          <w:szCs w:val="28"/>
        </w:rPr>
        <w:t>е</w:t>
      </w:r>
      <w:r w:rsidR="008B6C2C" w:rsidRPr="00D92C9F">
        <w:rPr>
          <w:b/>
          <w:sz w:val="28"/>
          <w:szCs w:val="28"/>
        </w:rPr>
        <w:t xml:space="preserve"> персональных данных </w:t>
      </w:r>
    </w:p>
    <w:p w:rsidR="008B6C2C" w:rsidRPr="009577E7" w:rsidRDefault="008B6C2C" w:rsidP="009577E7">
      <w:pPr>
        <w:pStyle w:val="af0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>«</w:t>
      </w:r>
      <w:r w:rsidR="009F345D" w:rsidRPr="009F345D">
        <w:rPr>
          <w:b/>
          <w:sz w:val="28"/>
          <w:szCs w:val="28"/>
        </w:rPr>
        <w:t>Социальный педагог</w:t>
      </w:r>
      <w:r>
        <w:rPr>
          <w:b/>
          <w:sz w:val="28"/>
          <w:szCs w:val="28"/>
        </w:rPr>
        <w:t>»</w:t>
      </w:r>
    </w:p>
    <w:p w:rsidR="00667DED" w:rsidRPr="001D12B8" w:rsidRDefault="00667DED" w:rsidP="006B0DD9">
      <w:pPr>
        <w:pStyle w:val="Iauiu"/>
        <w:jc w:val="both"/>
        <w:rPr>
          <w:sz w:val="26"/>
          <w:szCs w:val="26"/>
        </w:rPr>
      </w:pPr>
    </w:p>
    <w:p w:rsidR="009731ED" w:rsidRPr="009731ED" w:rsidRDefault="009731ED" w:rsidP="009731ED">
      <w:pPr>
        <w:ind w:firstLine="709"/>
        <w:rPr>
          <w:sz w:val="24"/>
          <w:szCs w:val="24"/>
        </w:rPr>
      </w:pPr>
      <w:r w:rsidRPr="009731ED">
        <w:rPr>
          <w:sz w:val="24"/>
          <w:szCs w:val="24"/>
        </w:rPr>
        <w:t>Экспертная комиссия, в составе:</w:t>
      </w:r>
    </w:p>
    <w:p w:rsidR="009731ED" w:rsidRPr="009731ED" w:rsidRDefault="009731ED" w:rsidP="009731ED">
      <w:pPr>
        <w:shd w:val="clear" w:color="auto" w:fill="FFFFFF"/>
        <w:spacing w:after="120"/>
        <w:ind w:firstLine="709"/>
        <w:jc w:val="both"/>
        <w:rPr>
          <w:b/>
          <w:sz w:val="24"/>
          <w:szCs w:val="24"/>
        </w:rPr>
      </w:pPr>
      <w:r w:rsidRPr="009731ED">
        <w:rPr>
          <w:b/>
          <w:sz w:val="24"/>
          <w:szCs w:val="24"/>
        </w:rPr>
        <w:t xml:space="preserve">Председатель комиссии: 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А.Е. </w:t>
      </w:r>
      <w:r w:rsidRPr="009731ED">
        <w:rPr>
          <w:rFonts w:eastAsia="Calibri"/>
          <w:bCs/>
          <w:sz w:val="24"/>
          <w:szCs w:val="24"/>
          <w:lang w:eastAsia="en-US"/>
        </w:rPr>
        <w:t>Запольских</w:t>
      </w:r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spacing w:after="120"/>
        <w:ind w:firstLine="709"/>
        <w:jc w:val="both"/>
        <w:rPr>
          <w:b/>
          <w:sz w:val="24"/>
          <w:szCs w:val="24"/>
        </w:rPr>
      </w:pPr>
      <w:r w:rsidRPr="009731ED">
        <w:rPr>
          <w:b/>
          <w:sz w:val="24"/>
          <w:szCs w:val="24"/>
        </w:rPr>
        <w:t>Члены комиссии: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>Н.А. Блохин;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>М.А. Комарова;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Л.П. </w:t>
      </w:r>
      <w:proofErr w:type="spellStart"/>
      <w:r w:rsidRPr="009731ED">
        <w:rPr>
          <w:rFonts w:eastAsia="Calibri"/>
          <w:sz w:val="24"/>
          <w:szCs w:val="24"/>
          <w:lang w:eastAsia="en-US"/>
        </w:rPr>
        <w:t>Юминова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В.Л. </w:t>
      </w:r>
      <w:proofErr w:type="spellStart"/>
      <w:r w:rsidRPr="009731ED">
        <w:rPr>
          <w:rFonts w:eastAsia="Calibri"/>
          <w:sz w:val="24"/>
          <w:szCs w:val="24"/>
          <w:lang w:eastAsia="en-US"/>
        </w:rPr>
        <w:t>Топчий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Н.В. </w:t>
      </w:r>
      <w:proofErr w:type="spellStart"/>
      <w:r w:rsidRPr="009731ED">
        <w:rPr>
          <w:rFonts w:eastAsia="Calibri"/>
          <w:bCs/>
          <w:sz w:val="24"/>
          <w:szCs w:val="24"/>
          <w:lang w:eastAsia="en-US"/>
        </w:rPr>
        <w:t>Фархудинова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Е.В. Лихачева;</w:t>
      </w:r>
    </w:p>
    <w:p w:rsidR="00D93942" w:rsidRPr="00D92C9F" w:rsidRDefault="00D93942" w:rsidP="00D93942">
      <w:pPr>
        <w:pStyle w:val="Iauiu"/>
        <w:ind w:firstLine="708"/>
        <w:jc w:val="both"/>
        <w:rPr>
          <w:sz w:val="24"/>
          <w:szCs w:val="24"/>
        </w:rPr>
      </w:pPr>
      <w:r w:rsidRPr="00D92C9F">
        <w:rPr>
          <w:sz w:val="24"/>
          <w:szCs w:val="24"/>
        </w:rPr>
        <w:t>рассмотрев исходные данные на информационную систему и на основании Федерального закона от 27</w:t>
      </w:r>
      <w:r>
        <w:rPr>
          <w:sz w:val="24"/>
          <w:szCs w:val="24"/>
        </w:rPr>
        <w:t>.07.</w:t>
      </w:r>
      <w:r w:rsidRPr="00D92C9F">
        <w:rPr>
          <w:sz w:val="24"/>
          <w:szCs w:val="24"/>
        </w:rPr>
        <w:t xml:space="preserve">2006 </w:t>
      </w:r>
      <w:r>
        <w:rPr>
          <w:sz w:val="24"/>
          <w:szCs w:val="24"/>
        </w:rPr>
        <w:t>г.</w:t>
      </w:r>
      <w:r w:rsidRPr="00D92C9F">
        <w:rPr>
          <w:sz w:val="24"/>
          <w:szCs w:val="24"/>
        </w:rPr>
        <w:t xml:space="preserve"> N 152-ФЗ </w:t>
      </w:r>
      <w:r w:rsidR="00665E1B">
        <w:rPr>
          <w:sz w:val="24"/>
          <w:szCs w:val="24"/>
        </w:rPr>
        <w:t>«</w:t>
      </w:r>
      <w:r w:rsidRPr="00D92C9F">
        <w:rPr>
          <w:sz w:val="24"/>
          <w:szCs w:val="24"/>
        </w:rPr>
        <w:t>О персональных данных</w:t>
      </w:r>
      <w:r w:rsidR="00665E1B">
        <w:rPr>
          <w:sz w:val="24"/>
          <w:szCs w:val="24"/>
        </w:rPr>
        <w:t>»</w:t>
      </w:r>
      <w:r w:rsidRPr="00D92C9F">
        <w:rPr>
          <w:sz w:val="24"/>
          <w:szCs w:val="24"/>
        </w:rPr>
        <w:t xml:space="preserve">, </w:t>
      </w:r>
      <w:r w:rsidR="006C010A">
        <w:rPr>
          <w:sz w:val="24"/>
          <w:szCs w:val="24"/>
        </w:rPr>
        <w:t xml:space="preserve">используя экспертный метод, </w:t>
      </w:r>
      <w:r w:rsidRPr="00D92C9F">
        <w:rPr>
          <w:sz w:val="24"/>
          <w:szCs w:val="24"/>
        </w:rPr>
        <w:t>установила:</w:t>
      </w:r>
    </w:p>
    <w:p w:rsidR="00D93942" w:rsidRPr="00D92C9F" w:rsidRDefault="00D93942" w:rsidP="00D93942">
      <w:pPr>
        <w:rPr>
          <w:sz w:val="24"/>
          <w:szCs w:val="24"/>
        </w:rPr>
      </w:pPr>
    </w:p>
    <w:p w:rsidR="00777102" w:rsidRDefault="00777102" w:rsidP="00777102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D92C9F">
        <w:t xml:space="preserve">В информационной системе </w:t>
      </w:r>
      <w:r>
        <w:t xml:space="preserve">персональных данных </w:t>
      </w:r>
      <w:r w:rsidRPr="00D92C9F">
        <w:t>осуществляется обработка персональных данных</w:t>
      </w:r>
      <w:r w:rsidRPr="00D25638">
        <w:t xml:space="preserve"> </w:t>
      </w:r>
      <w:r>
        <w:t xml:space="preserve">следующих </w:t>
      </w:r>
      <w:r w:rsidR="0008434E">
        <w:t xml:space="preserve">субъектов: обучающиеся, </w:t>
      </w:r>
      <w:r w:rsidR="000443F9">
        <w:t>законные представители обучающихся.</w:t>
      </w:r>
    </w:p>
    <w:p w:rsidR="00777102" w:rsidRPr="00D92C9F" w:rsidRDefault="00777102" w:rsidP="00777102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>
        <w:t>В информационной системе обрабатываются персональные данные к</w:t>
      </w:r>
      <w:r w:rsidR="0068692C">
        <w:t>атегории «иные»</w:t>
      </w:r>
      <w:r w:rsidR="0008434E">
        <w:t xml:space="preserve"> и «специальные»</w:t>
      </w:r>
      <w:r>
        <w:t>.</w:t>
      </w:r>
    </w:p>
    <w:p w:rsidR="00D93942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C264AC">
        <w:t xml:space="preserve">Для </w:t>
      </w:r>
      <w:proofErr w:type="gramStart"/>
      <w:r w:rsidRPr="00C264AC">
        <w:t>информационной</w:t>
      </w:r>
      <w:proofErr w:type="gramEnd"/>
      <w:r w:rsidRPr="00C264AC">
        <w:t xml:space="preserve"> системы персональных данных актуальны следующие</w:t>
      </w:r>
      <w:r w:rsidRPr="00D92C9F">
        <w:t xml:space="preserve"> типы возможны</w:t>
      </w:r>
      <w:r>
        <w:t>х</w:t>
      </w:r>
      <w:r w:rsidRPr="00D92C9F">
        <w:t xml:space="preserve"> нар</w:t>
      </w:r>
      <w:r>
        <w:t>ушений безопасности информации</w:t>
      </w:r>
      <w:r w:rsidRPr="00D92C9F">
        <w:t>:</w:t>
      </w:r>
    </w:p>
    <w:p w:rsidR="00D93942" w:rsidRPr="00D92C9F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целостности;</w:t>
      </w:r>
    </w:p>
    <w:p w:rsidR="00D93942" w:rsidRPr="00D92C9F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конфиденциальности</w:t>
      </w:r>
      <w:r>
        <w:t>;</w:t>
      </w:r>
      <w:r w:rsidRPr="00D92C9F">
        <w:t xml:space="preserve"> </w:t>
      </w:r>
    </w:p>
    <w:p w:rsidR="00D93942" w:rsidRPr="00B06751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доступности</w:t>
      </w:r>
      <w:r>
        <w:t>.</w:t>
      </w:r>
    </w:p>
    <w:p w:rsidR="00D93942" w:rsidRPr="00DC7729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>
        <w:t>В информационной системе персональных данных возможны следующие уровни</w:t>
      </w:r>
      <w:r w:rsidRPr="006E567B">
        <w:t xml:space="preserve">, </w:t>
      </w:r>
      <w:r>
        <w:t xml:space="preserve">вреда, </w:t>
      </w:r>
      <w:r w:rsidRPr="006E567B">
        <w:t>которы</w:t>
      </w:r>
      <w:r>
        <w:t>е</w:t>
      </w:r>
      <w:r w:rsidRPr="006E567B">
        <w:t xml:space="preserve"> мо</w:t>
      </w:r>
      <w:r>
        <w:t>гут</w:t>
      </w:r>
      <w:r w:rsidRPr="006E567B">
        <w:t xml:space="preserve"> быть причинен</w:t>
      </w:r>
      <w:r>
        <w:t>ы</w:t>
      </w:r>
      <w:r w:rsidRPr="006E567B">
        <w:t xml:space="preserve"> субъектам персональных данных в случае нарушения </w:t>
      </w:r>
      <w:r w:rsidRPr="00D92C9F">
        <w:t>Федерального закона от 27</w:t>
      </w:r>
      <w:r>
        <w:t>.07.2006 г.</w:t>
      </w:r>
      <w:r w:rsidRPr="006E567B">
        <w:t xml:space="preserve"> </w:t>
      </w:r>
      <w:r w:rsidRPr="00D92C9F">
        <w:t xml:space="preserve">N 152-ФЗ </w:t>
      </w:r>
      <w:r w:rsidR="00665E1B">
        <w:t>«</w:t>
      </w:r>
      <w:r w:rsidR="00665E1B" w:rsidRPr="00D92C9F">
        <w:t>О персональных данных</w:t>
      </w:r>
      <w:r w:rsidR="00665E1B">
        <w:t>»</w:t>
      </w:r>
      <w:r>
        <w:t xml:space="preserve">: низкий, средний, </w:t>
      </w:r>
      <w:r w:rsidRPr="00DC7729">
        <w:t>высокий.</w:t>
      </w:r>
    </w:p>
    <w:p w:rsidR="00D93942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6E567B">
        <w:t xml:space="preserve">В информационной системе персональных данных могут быть возможны следующие показатели, определяющие </w:t>
      </w:r>
      <w:r>
        <w:t>вероятность причинения</w:t>
      </w:r>
      <w:r w:rsidRPr="006E567B">
        <w:t xml:space="preserve"> </w:t>
      </w:r>
      <w:r>
        <w:t>данного уровня вреда с учетом</w:t>
      </w:r>
      <w:r w:rsidRPr="006E567B">
        <w:t xml:space="preserve"> принимаемых оператором мер, направленных на обеспечение выполнения обязанностей, </w:t>
      </w:r>
      <w:r>
        <w:t>перечень, которых установлен</w:t>
      </w:r>
      <w:r w:rsidRPr="006E567B">
        <w:t xml:space="preserve"> статьей 18.1 </w:t>
      </w:r>
      <w:r w:rsidRPr="00D92C9F">
        <w:t>Федерального закона от 27</w:t>
      </w:r>
      <w:r>
        <w:t>.07.2006 г.</w:t>
      </w:r>
      <w:r w:rsidRPr="006E567B">
        <w:t xml:space="preserve"> </w:t>
      </w:r>
      <w:r w:rsidRPr="00D92C9F">
        <w:t xml:space="preserve">N 152-ФЗ </w:t>
      </w:r>
      <w:r w:rsidR="00665E1B">
        <w:t>«</w:t>
      </w:r>
      <w:r w:rsidR="00665E1B" w:rsidRPr="00D92C9F">
        <w:t>О персональных данных</w:t>
      </w:r>
      <w:r w:rsidR="00665E1B">
        <w:t>»</w:t>
      </w:r>
      <w:r>
        <w:t>: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маловероятно (</w:t>
      </w:r>
      <w:r w:rsidRPr="00DC7729">
        <w:t>отсутствуют объективные предпосылки для</w:t>
      </w:r>
      <w:r>
        <w:t xml:space="preserve"> причинения данного уровня вреда);</w:t>
      </w:r>
    </w:p>
    <w:p w:rsidR="00D93942" w:rsidRPr="00DC7729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lastRenderedPageBreak/>
        <w:t>низкая вероятность</w:t>
      </w:r>
      <w:r>
        <w:t xml:space="preserve"> (</w:t>
      </w:r>
      <w:r w:rsidRPr="00DC7729">
        <w:t xml:space="preserve">объективные предпосылки для </w:t>
      </w:r>
      <w:r>
        <w:t xml:space="preserve">причинения данного уровня вреда </w:t>
      </w:r>
      <w:r w:rsidRPr="00DC7729">
        <w:t>существуют, но принятые меры существенно затрудняют е</w:t>
      </w:r>
      <w:r>
        <w:t>го</w:t>
      </w:r>
      <w:r w:rsidRPr="00DC7729">
        <w:t xml:space="preserve"> реализацию</w:t>
      </w:r>
      <w:r>
        <w:t>)</w:t>
      </w:r>
      <w:r w:rsidRPr="00DC7729">
        <w:t xml:space="preserve"> причинения данного уровня вреда, однако причинение вреда все-еще актуально);</w:t>
      </w:r>
    </w:p>
    <w:p w:rsidR="00D93942" w:rsidRPr="00DC7729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t>средняя вероятность</w:t>
      </w:r>
      <w:r>
        <w:t xml:space="preserve"> (</w:t>
      </w:r>
      <w:r w:rsidRPr="00DC7729">
        <w:t xml:space="preserve">объективные предпосылки для </w:t>
      </w:r>
      <w:r>
        <w:t xml:space="preserve">причинения данного уровня вреда </w:t>
      </w:r>
      <w:r w:rsidRPr="00DC7729">
        <w:t>существуют, но принятые м</w:t>
      </w:r>
      <w:r>
        <w:t xml:space="preserve">еры </w:t>
      </w:r>
      <w:r w:rsidRPr="00DC7729">
        <w:t>недостаточны</w:t>
      </w:r>
      <w:r>
        <w:t>);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t>высокая вероятность</w:t>
      </w:r>
      <w:r>
        <w:t xml:space="preserve"> (</w:t>
      </w:r>
      <w:r w:rsidRPr="00DC7729">
        <w:t xml:space="preserve">объективные предпосылки для </w:t>
      </w:r>
      <w:r>
        <w:t>причинения данного уровня вреда</w:t>
      </w:r>
      <w:r w:rsidRPr="00DC7729">
        <w:t xml:space="preserve"> </w:t>
      </w:r>
      <w:proofErr w:type="gramStart"/>
      <w:r w:rsidRPr="00DC7729">
        <w:t>существуют</w:t>
      </w:r>
      <w:proofErr w:type="gramEnd"/>
      <w:r w:rsidRPr="00DC7729">
        <w:t xml:space="preserve"> и м</w:t>
      </w:r>
      <w:r>
        <w:t>еры</w:t>
      </w:r>
      <w:r w:rsidRPr="00DC7729">
        <w:t xml:space="preserve"> не приняты</w:t>
      </w:r>
      <w:r>
        <w:t>).</w:t>
      </w:r>
    </w:p>
    <w:p w:rsidR="00D93942" w:rsidRPr="00B06751" w:rsidRDefault="00D93942" w:rsidP="00D93942">
      <w:pPr>
        <w:pStyle w:val="Iauiu"/>
        <w:jc w:val="both"/>
        <w:rPr>
          <w:sz w:val="24"/>
          <w:szCs w:val="24"/>
        </w:rPr>
      </w:pPr>
    </w:p>
    <w:p w:rsidR="00D93942" w:rsidRDefault="00D93942" w:rsidP="00D93942">
      <w:pPr>
        <w:pStyle w:val="Iauiu"/>
        <w:rPr>
          <w:sz w:val="24"/>
          <w:szCs w:val="24"/>
        </w:rPr>
      </w:pPr>
      <w:proofErr w:type="gramStart"/>
      <w:r w:rsidRPr="00D92C9F">
        <w:rPr>
          <w:sz w:val="24"/>
          <w:szCs w:val="24"/>
        </w:rPr>
        <w:t>На основании исходных данных</w:t>
      </w:r>
      <w:r w:rsidR="006C010A">
        <w:rPr>
          <w:sz w:val="24"/>
          <w:szCs w:val="24"/>
        </w:rPr>
        <w:t xml:space="preserve"> и используя экспертный метод, </w:t>
      </w:r>
      <w:r w:rsidRPr="00D92C9F">
        <w:rPr>
          <w:sz w:val="24"/>
          <w:szCs w:val="24"/>
        </w:rPr>
        <w:t>комиссия решила:</w:t>
      </w:r>
      <w:proofErr w:type="gramEnd"/>
    </w:p>
    <w:p w:rsidR="00D93942" w:rsidRDefault="00D93942" w:rsidP="00D93942">
      <w:pPr>
        <w:pStyle w:val="Iauiu"/>
        <w:rPr>
          <w:sz w:val="24"/>
          <w:szCs w:val="24"/>
        </w:rPr>
      </w:pPr>
    </w:p>
    <w:p w:rsidR="00D93942" w:rsidRPr="00C264AC" w:rsidRDefault="00D93942" w:rsidP="00D93942">
      <w:pPr>
        <w:pStyle w:val="Iauiu"/>
        <w:ind w:firstLine="708"/>
        <w:jc w:val="both"/>
        <w:rPr>
          <w:sz w:val="24"/>
          <w:szCs w:val="24"/>
        </w:rPr>
      </w:pPr>
      <w:r w:rsidRPr="00D92C9F">
        <w:rPr>
          <w:sz w:val="24"/>
          <w:szCs w:val="24"/>
        </w:rPr>
        <w:t>В информационной системе</w:t>
      </w:r>
      <w:r>
        <w:rPr>
          <w:sz w:val="24"/>
          <w:szCs w:val="24"/>
        </w:rPr>
        <w:t xml:space="preserve"> </w:t>
      </w:r>
      <w:r w:rsidRPr="00D92C9F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данных для субъектов персональных данных актуальны следующие уровни потенциального вреда:</w:t>
      </w:r>
    </w:p>
    <w:p w:rsidR="003D3F7B" w:rsidRDefault="003D3F7B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proofErr w:type="gramStart"/>
      <w:r>
        <w:t>обучающиеся</w:t>
      </w:r>
      <w:proofErr w:type="gramEnd"/>
      <w:r>
        <w:t xml:space="preserve"> – средний уровень вреда;</w:t>
      </w:r>
    </w:p>
    <w:p w:rsidR="000F37A2" w:rsidRPr="00D92C9F" w:rsidRDefault="000443F9" w:rsidP="000F37A2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 xml:space="preserve">законные представители </w:t>
      </w:r>
      <w:proofErr w:type="gramStart"/>
      <w:r>
        <w:t>обучающихся</w:t>
      </w:r>
      <w:proofErr w:type="gramEnd"/>
      <w:r w:rsidR="000F37A2">
        <w:t xml:space="preserve"> – </w:t>
      </w:r>
      <w:r>
        <w:t>средний уровень вреда</w:t>
      </w:r>
      <w:r w:rsidR="005A76FC">
        <w:t>.</w:t>
      </w:r>
    </w:p>
    <w:p w:rsidR="000F37A2" w:rsidRPr="00AE0A83" w:rsidRDefault="000F37A2" w:rsidP="000F37A2">
      <w:pPr>
        <w:pStyle w:val="af3"/>
        <w:tabs>
          <w:tab w:val="left" w:pos="1134"/>
        </w:tabs>
        <w:ind w:left="0" w:firstLine="0"/>
      </w:pPr>
    </w:p>
    <w:p w:rsidR="00D93942" w:rsidRDefault="00D93942" w:rsidP="00D93942">
      <w:pPr>
        <w:pStyle w:val="Iauiu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информационной системе персональных данных </w:t>
      </w:r>
      <w:proofErr w:type="gramStart"/>
      <w:r>
        <w:rPr>
          <w:sz w:val="24"/>
          <w:szCs w:val="24"/>
        </w:rPr>
        <w:t>актуален</w:t>
      </w:r>
      <w:proofErr w:type="gramEnd"/>
      <w:r>
        <w:rPr>
          <w:sz w:val="24"/>
          <w:szCs w:val="24"/>
        </w:rPr>
        <w:t xml:space="preserve"> следующий показатель</w:t>
      </w:r>
      <w:r w:rsidRPr="006E567B">
        <w:rPr>
          <w:sz w:val="24"/>
          <w:szCs w:val="24"/>
        </w:rPr>
        <w:t>, определяющи</w:t>
      </w:r>
      <w:r>
        <w:rPr>
          <w:sz w:val="24"/>
          <w:szCs w:val="24"/>
        </w:rPr>
        <w:t>й</w:t>
      </w:r>
      <w:r w:rsidRPr="006E567B">
        <w:rPr>
          <w:sz w:val="24"/>
          <w:szCs w:val="24"/>
        </w:rPr>
        <w:t xml:space="preserve"> </w:t>
      </w:r>
      <w:r>
        <w:rPr>
          <w:sz w:val="24"/>
          <w:szCs w:val="24"/>
        </w:rPr>
        <w:t>вероятность причинения</w:t>
      </w:r>
      <w:r w:rsidRPr="006E567B">
        <w:rPr>
          <w:sz w:val="24"/>
          <w:szCs w:val="24"/>
        </w:rPr>
        <w:t xml:space="preserve"> </w:t>
      </w:r>
      <w:r>
        <w:rPr>
          <w:sz w:val="24"/>
          <w:szCs w:val="24"/>
        </w:rPr>
        <w:t>данного уровня вреда с учетом</w:t>
      </w:r>
      <w:r w:rsidRPr="006E567B">
        <w:rPr>
          <w:sz w:val="24"/>
          <w:szCs w:val="24"/>
        </w:rPr>
        <w:t xml:space="preserve"> принимаемых оператором мер, направленных на обеспечение выполнения обязанностей</w:t>
      </w:r>
      <w:r>
        <w:rPr>
          <w:sz w:val="24"/>
          <w:szCs w:val="24"/>
        </w:rPr>
        <w:t>:</w:t>
      </w:r>
    </w:p>
    <w:p w:rsidR="003D3F7B" w:rsidRDefault="003D3F7B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proofErr w:type="gramStart"/>
      <w:r>
        <w:t>обучающиеся</w:t>
      </w:r>
      <w:proofErr w:type="gramEnd"/>
      <w:r>
        <w:t xml:space="preserve"> – низкая вероятность;</w:t>
      </w:r>
    </w:p>
    <w:p w:rsidR="00371E02" w:rsidRPr="00AE0A83" w:rsidRDefault="000443F9" w:rsidP="00371E02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 xml:space="preserve">законные представители </w:t>
      </w:r>
      <w:proofErr w:type="gramStart"/>
      <w:r>
        <w:t>обучающихся</w:t>
      </w:r>
      <w:proofErr w:type="gramEnd"/>
      <w:r w:rsidR="00371E02">
        <w:t xml:space="preserve"> </w:t>
      </w:r>
      <w:r w:rsidR="006107C6">
        <w:t>– низкая вероятность.</w:t>
      </w:r>
    </w:p>
    <w:p w:rsidR="00D92C9F" w:rsidRDefault="00D92C9F" w:rsidP="00D92C9F">
      <w:pPr>
        <w:pStyle w:val="Iauiu"/>
        <w:ind w:firstLine="708"/>
        <w:rPr>
          <w:sz w:val="24"/>
          <w:szCs w:val="24"/>
        </w:rPr>
      </w:pPr>
    </w:p>
    <w:p w:rsidR="00D92C9F" w:rsidRPr="00D92C9F" w:rsidRDefault="00D92C9F" w:rsidP="00D92C9F">
      <w:pPr>
        <w:pStyle w:val="Iauiu"/>
        <w:ind w:firstLine="708"/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3544"/>
        <w:gridCol w:w="3156"/>
        <w:gridCol w:w="3156"/>
      </w:tblGrid>
      <w:tr w:rsidR="00BB4BA6" w:rsidRPr="00BB4BA6" w:rsidTr="0021089B">
        <w:trPr>
          <w:trHeight w:val="1266"/>
        </w:trPr>
        <w:tc>
          <w:tcPr>
            <w:tcW w:w="3544" w:type="dxa"/>
          </w:tcPr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Председатель комиссии:</w:t>
            </w:r>
          </w:p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</w:p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156" w:type="dxa"/>
          </w:tcPr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А.Е. </w:t>
            </w:r>
            <w:r w:rsidRPr="009731ED">
              <w:rPr>
                <w:bCs/>
                <w:sz w:val="24"/>
                <w:szCs w:val="24"/>
              </w:rPr>
              <w:t>Запольских</w:t>
            </w:r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Н.А. Блохин;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М.А. Комарова;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Л.П. </w:t>
            </w:r>
            <w:proofErr w:type="spellStart"/>
            <w:r w:rsidRPr="009731ED">
              <w:rPr>
                <w:sz w:val="24"/>
                <w:szCs w:val="24"/>
              </w:rPr>
              <w:t>Юминова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В.Л. </w:t>
            </w:r>
            <w:proofErr w:type="spellStart"/>
            <w:r w:rsidRPr="009731ED">
              <w:rPr>
                <w:sz w:val="24"/>
                <w:szCs w:val="24"/>
              </w:rPr>
              <w:t>Топчий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Н.В. </w:t>
            </w:r>
            <w:proofErr w:type="spellStart"/>
            <w:r w:rsidRPr="009731ED">
              <w:rPr>
                <w:bCs/>
                <w:sz w:val="24"/>
                <w:szCs w:val="24"/>
              </w:rPr>
              <w:t>Фархудинова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Е.В. Лихачева.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</w:tc>
      </w:tr>
    </w:tbl>
    <w:p w:rsidR="0095241E" w:rsidRPr="00667DED" w:rsidRDefault="0095241E" w:rsidP="00357DC9">
      <w:pPr>
        <w:jc w:val="both"/>
        <w:rPr>
          <w:sz w:val="26"/>
          <w:szCs w:val="26"/>
        </w:rPr>
      </w:pPr>
    </w:p>
    <w:sectPr w:rsidR="0095241E" w:rsidRPr="00667DED" w:rsidSect="001D12B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F8" w:rsidRDefault="00185BF8">
      <w:r>
        <w:separator/>
      </w:r>
    </w:p>
  </w:endnote>
  <w:endnote w:type="continuationSeparator" w:id="0">
    <w:p w:rsidR="00185BF8" w:rsidRDefault="0018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F8" w:rsidRDefault="00185BF8">
      <w:r>
        <w:separator/>
      </w:r>
    </w:p>
  </w:footnote>
  <w:footnote w:type="continuationSeparator" w:id="0">
    <w:p w:rsidR="00185BF8" w:rsidRDefault="00185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574"/>
    <w:multiLevelType w:val="hybridMultilevel"/>
    <w:tmpl w:val="C876019E"/>
    <w:lvl w:ilvl="0" w:tplc="25C67A3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854DC"/>
    <w:multiLevelType w:val="hybridMultilevel"/>
    <w:tmpl w:val="62BE92BC"/>
    <w:lvl w:ilvl="0" w:tplc="25C67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9E78C7"/>
    <w:multiLevelType w:val="hybridMultilevel"/>
    <w:tmpl w:val="5AF6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B7FB2"/>
    <w:multiLevelType w:val="hybridMultilevel"/>
    <w:tmpl w:val="3A08D8CE"/>
    <w:lvl w:ilvl="0" w:tplc="139002F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2A04A5"/>
    <w:multiLevelType w:val="hybridMultilevel"/>
    <w:tmpl w:val="D05CEEEC"/>
    <w:lvl w:ilvl="0" w:tplc="25C67A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EA13D12"/>
    <w:multiLevelType w:val="hybridMultilevel"/>
    <w:tmpl w:val="E1C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61D75"/>
    <w:multiLevelType w:val="hybridMultilevel"/>
    <w:tmpl w:val="A4AA7ED2"/>
    <w:lvl w:ilvl="0" w:tplc="25C67A3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1BE5975"/>
    <w:multiLevelType w:val="multilevel"/>
    <w:tmpl w:val="DA06DAF4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E"/>
    <w:rsid w:val="000025BD"/>
    <w:rsid w:val="00010DBA"/>
    <w:rsid w:val="0001203E"/>
    <w:rsid w:val="00027E25"/>
    <w:rsid w:val="00041B88"/>
    <w:rsid w:val="000443F9"/>
    <w:rsid w:val="00057B98"/>
    <w:rsid w:val="00073987"/>
    <w:rsid w:val="00075AE4"/>
    <w:rsid w:val="00077B91"/>
    <w:rsid w:val="0008434E"/>
    <w:rsid w:val="000B1153"/>
    <w:rsid w:val="000E4720"/>
    <w:rsid w:val="000E6CB1"/>
    <w:rsid w:val="000F37A2"/>
    <w:rsid w:val="000F3B42"/>
    <w:rsid w:val="001211C5"/>
    <w:rsid w:val="00156980"/>
    <w:rsid w:val="0017346D"/>
    <w:rsid w:val="00184ADD"/>
    <w:rsid w:val="00185BF8"/>
    <w:rsid w:val="00187384"/>
    <w:rsid w:val="00195426"/>
    <w:rsid w:val="001B4E20"/>
    <w:rsid w:val="001B57CB"/>
    <w:rsid w:val="001C2116"/>
    <w:rsid w:val="001C5EB7"/>
    <w:rsid w:val="001D12B8"/>
    <w:rsid w:val="001F642B"/>
    <w:rsid w:val="00217198"/>
    <w:rsid w:val="00222E05"/>
    <w:rsid w:val="0022354E"/>
    <w:rsid w:val="00225B58"/>
    <w:rsid w:val="00227EC7"/>
    <w:rsid w:val="00231B88"/>
    <w:rsid w:val="0024409C"/>
    <w:rsid w:val="00276779"/>
    <w:rsid w:val="00280CD2"/>
    <w:rsid w:val="00285F79"/>
    <w:rsid w:val="00291346"/>
    <w:rsid w:val="002A426E"/>
    <w:rsid w:val="002B1B55"/>
    <w:rsid w:val="002E0D93"/>
    <w:rsid w:val="002F3A35"/>
    <w:rsid w:val="002F7DAA"/>
    <w:rsid w:val="00310F13"/>
    <w:rsid w:val="00311CF7"/>
    <w:rsid w:val="00323F1D"/>
    <w:rsid w:val="00343DCA"/>
    <w:rsid w:val="003544A2"/>
    <w:rsid w:val="00355CCE"/>
    <w:rsid w:val="00357DC9"/>
    <w:rsid w:val="0036576B"/>
    <w:rsid w:val="00371E02"/>
    <w:rsid w:val="003C7A44"/>
    <w:rsid w:val="003D05AB"/>
    <w:rsid w:val="003D3F7B"/>
    <w:rsid w:val="004054BF"/>
    <w:rsid w:val="00412D29"/>
    <w:rsid w:val="00416550"/>
    <w:rsid w:val="004430CC"/>
    <w:rsid w:val="004506CE"/>
    <w:rsid w:val="004644C4"/>
    <w:rsid w:val="00475922"/>
    <w:rsid w:val="004954AF"/>
    <w:rsid w:val="004B1040"/>
    <w:rsid w:val="004D0E3C"/>
    <w:rsid w:val="004F02C9"/>
    <w:rsid w:val="004F566A"/>
    <w:rsid w:val="00511347"/>
    <w:rsid w:val="00515CAD"/>
    <w:rsid w:val="005210BF"/>
    <w:rsid w:val="00540134"/>
    <w:rsid w:val="00545DBF"/>
    <w:rsid w:val="00550937"/>
    <w:rsid w:val="005532C9"/>
    <w:rsid w:val="00564831"/>
    <w:rsid w:val="00590E4A"/>
    <w:rsid w:val="005A76FC"/>
    <w:rsid w:val="005A787F"/>
    <w:rsid w:val="005D21A6"/>
    <w:rsid w:val="005F101F"/>
    <w:rsid w:val="00604208"/>
    <w:rsid w:val="006048A0"/>
    <w:rsid w:val="006107C6"/>
    <w:rsid w:val="00613064"/>
    <w:rsid w:val="00616E4A"/>
    <w:rsid w:val="00617366"/>
    <w:rsid w:val="006409BA"/>
    <w:rsid w:val="006503B7"/>
    <w:rsid w:val="006508BB"/>
    <w:rsid w:val="00660C56"/>
    <w:rsid w:val="00665E1B"/>
    <w:rsid w:val="00667DED"/>
    <w:rsid w:val="00676BE5"/>
    <w:rsid w:val="00680CB7"/>
    <w:rsid w:val="00681B8D"/>
    <w:rsid w:val="0068692C"/>
    <w:rsid w:val="00691B59"/>
    <w:rsid w:val="006944AC"/>
    <w:rsid w:val="006B0DD9"/>
    <w:rsid w:val="006B243A"/>
    <w:rsid w:val="006B2850"/>
    <w:rsid w:val="006C010A"/>
    <w:rsid w:val="006C75F7"/>
    <w:rsid w:val="006E3F06"/>
    <w:rsid w:val="006E4B87"/>
    <w:rsid w:val="006F1E32"/>
    <w:rsid w:val="006F712C"/>
    <w:rsid w:val="007137F2"/>
    <w:rsid w:val="00721A9B"/>
    <w:rsid w:val="00730937"/>
    <w:rsid w:val="007509E2"/>
    <w:rsid w:val="007519AA"/>
    <w:rsid w:val="0075352D"/>
    <w:rsid w:val="00753548"/>
    <w:rsid w:val="00777102"/>
    <w:rsid w:val="00777B7C"/>
    <w:rsid w:val="007828F7"/>
    <w:rsid w:val="00790F63"/>
    <w:rsid w:val="0079383A"/>
    <w:rsid w:val="007A25DC"/>
    <w:rsid w:val="007D7212"/>
    <w:rsid w:val="007F00E8"/>
    <w:rsid w:val="00812D31"/>
    <w:rsid w:val="00824AE0"/>
    <w:rsid w:val="00833C65"/>
    <w:rsid w:val="00834AFB"/>
    <w:rsid w:val="008365B7"/>
    <w:rsid w:val="0084621B"/>
    <w:rsid w:val="0085193B"/>
    <w:rsid w:val="00856CAD"/>
    <w:rsid w:val="00877734"/>
    <w:rsid w:val="00877753"/>
    <w:rsid w:val="008801B8"/>
    <w:rsid w:val="008B0804"/>
    <w:rsid w:val="008B6B26"/>
    <w:rsid w:val="008B6C2C"/>
    <w:rsid w:val="008F22D3"/>
    <w:rsid w:val="008F7F9E"/>
    <w:rsid w:val="009060A6"/>
    <w:rsid w:val="00923DD7"/>
    <w:rsid w:val="00932CF8"/>
    <w:rsid w:val="00950A76"/>
    <w:rsid w:val="0095241E"/>
    <w:rsid w:val="009577E7"/>
    <w:rsid w:val="00962F67"/>
    <w:rsid w:val="009731ED"/>
    <w:rsid w:val="009814ED"/>
    <w:rsid w:val="00990C64"/>
    <w:rsid w:val="00996990"/>
    <w:rsid w:val="009B7BBA"/>
    <w:rsid w:val="009C5BFD"/>
    <w:rsid w:val="009D7EA0"/>
    <w:rsid w:val="009F345D"/>
    <w:rsid w:val="00A02D1E"/>
    <w:rsid w:val="00A03D38"/>
    <w:rsid w:val="00A05A0C"/>
    <w:rsid w:val="00A374CF"/>
    <w:rsid w:val="00A550EE"/>
    <w:rsid w:val="00A67F10"/>
    <w:rsid w:val="00A77C64"/>
    <w:rsid w:val="00A8584A"/>
    <w:rsid w:val="00A94D2A"/>
    <w:rsid w:val="00AB24B7"/>
    <w:rsid w:val="00AB35CF"/>
    <w:rsid w:val="00AC09C7"/>
    <w:rsid w:val="00AC3642"/>
    <w:rsid w:val="00AD7F1E"/>
    <w:rsid w:val="00AE0E84"/>
    <w:rsid w:val="00B14AC4"/>
    <w:rsid w:val="00B162B8"/>
    <w:rsid w:val="00B27B0A"/>
    <w:rsid w:val="00B672A3"/>
    <w:rsid w:val="00B77BAF"/>
    <w:rsid w:val="00B818EA"/>
    <w:rsid w:val="00B913FA"/>
    <w:rsid w:val="00BB3230"/>
    <w:rsid w:val="00BB4BA6"/>
    <w:rsid w:val="00BB6AD6"/>
    <w:rsid w:val="00BB7182"/>
    <w:rsid w:val="00BB7705"/>
    <w:rsid w:val="00BC5597"/>
    <w:rsid w:val="00BE33AC"/>
    <w:rsid w:val="00BE5A93"/>
    <w:rsid w:val="00C07D5A"/>
    <w:rsid w:val="00C3264A"/>
    <w:rsid w:val="00C5106D"/>
    <w:rsid w:val="00C64C0B"/>
    <w:rsid w:val="00C75781"/>
    <w:rsid w:val="00C9489D"/>
    <w:rsid w:val="00CA045B"/>
    <w:rsid w:val="00CA7555"/>
    <w:rsid w:val="00CC22F6"/>
    <w:rsid w:val="00CD1A30"/>
    <w:rsid w:val="00CD2680"/>
    <w:rsid w:val="00CF06CC"/>
    <w:rsid w:val="00CF25DA"/>
    <w:rsid w:val="00D036CB"/>
    <w:rsid w:val="00D0701C"/>
    <w:rsid w:val="00D25638"/>
    <w:rsid w:val="00D31943"/>
    <w:rsid w:val="00D47C53"/>
    <w:rsid w:val="00D774FC"/>
    <w:rsid w:val="00D9212D"/>
    <w:rsid w:val="00D92C9F"/>
    <w:rsid w:val="00D93942"/>
    <w:rsid w:val="00DA4E3B"/>
    <w:rsid w:val="00DB128A"/>
    <w:rsid w:val="00DC3785"/>
    <w:rsid w:val="00DC5D2E"/>
    <w:rsid w:val="00DD6A30"/>
    <w:rsid w:val="00DE08FD"/>
    <w:rsid w:val="00DE48E9"/>
    <w:rsid w:val="00DE770A"/>
    <w:rsid w:val="00DF6815"/>
    <w:rsid w:val="00DF6E39"/>
    <w:rsid w:val="00E07346"/>
    <w:rsid w:val="00E14337"/>
    <w:rsid w:val="00E36230"/>
    <w:rsid w:val="00E64338"/>
    <w:rsid w:val="00E662F5"/>
    <w:rsid w:val="00E70732"/>
    <w:rsid w:val="00E7576C"/>
    <w:rsid w:val="00E97B59"/>
    <w:rsid w:val="00EC3258"/>
    <w:rsid w:val="00EC36F8"/>
    <w:rsid w:val="00EC48D4"/>
    <w:rsid w:val="00ED37DF"/>
    <w:rsid w:val="00EE2A81"/>
    <w:rsid w:val="00F07FE9"/>
    <w:rsid w:val="00F16B57"/>
    <w:rsid w:val="00F21C20"/>
    <w:rsid w:val="00F21C75"/>
    <w:rsid w:val="00F23754"/>
    <w:rsid w:val="00F511D3"/>
    <w:rsid w:val="00F5519A"/>
    <w:rsid w:val="00F57360"/>
    <w:rsid w:val="00F6032D"/>
    <w:rsid w:val="00F662FD"/>
    <w:rsid w:val="00F85F2A"/>
    <w:rsid w:val="00F930B4"/>
    <w:rsid w:val="00F93925"/>
    <w:rsid w:val="00FA2739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5"/>
    <w:rPr>
      <w:rFonts w:eastAsia="Batang"/>
    </w:rPr>
  </w:style>
  <w:style w:type="paragraph" w:styleId="2">
    <w:name w:val="heading 2"/>
    <w:basedOn w:val="a"/>
    <w:next w:val="a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3">
    <w:name w:val="Обычны"/>
    <w:rsid w:val="0095241E"/>
    <w:pPr>
      <w:widowControl w:val="0"/>
    </w:pPr>
  </w:style>
  <w:style w:type="paragraph" w:styleId="a4">
    <w:name w:val="header"/>
    <w:basedOn w:val="a"/>
    <w:rsid w:val="00F21C7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C7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662F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8">
    <w:name w:val="annotation reference"/>
    <w:rsid w:val="00A550EE"/>
    <w:rPr>
      <w:sz w:val="16"/>
      <w:szCs w:val="16"/>
    </w:rPr>
  </w:style>
  <w:style w:type="paragraph" w:styleId="a9">
    <w:name w:val="annotation text"/>
    <w:basedOn w:val="a"/>
    <w:link w:val="aa"/>
    <w:rsid w:val="00A550EE"/>
  </w:style>
  <w:style w:type="character" w:customStyle="1" w:styleId="aa">
    <w:name w:val="Текст примечания Знак"/>
    <w:link w:val="a9"/>
    <w:rsid w:val="00A550EE"/>
    <w:rPr>
      <w:rFonts w:eastAsia="Batang"/>
    </w:rPr>
  </w:style>
  <w:style w:type="paragraph" w:styleId="ab">
    <w:name w:val="annotation subject"/>
    <w:basedOn w:val="a9"/>
    <w:next w:val="a9"/>
    <w:link w:val="ac"/>
    <w:rsid w:val="00A550EE"/>
    <w:rPr>
      <w:b/>
      <w:bCs/>
    </w:rPr>
  </w:style>
  <w:style w:type="character" w:customStyle="1" w:styleId="ac">
    <w:name w:val="Тема примечания Знак"/>
    <w:link w:val="ab"/>
    <w:rsid w:val="00A550EE"/>
    <w:rPr>
      <w:rFonts w:eastAsia="Batang"/>
      <w:b/>
      <w:bCs/>
    </w:rPr>
  </w:style>
  <w:style w:type="paragraph" w:styleId="ad">
    <w:name w:val="Balloon Text"/>
    <w:basedOn w:val="a"/>
    <w:link w:val="ae"/>
    <w:rsid w:val="00A550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50EE"/>
    <w:rPr>
      <w:rFonts w:ascii="Tahoma" w:eastAsia="Batang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0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rsid w:val="008B6C2C"/>
    <w:rPr>
      <w:b/>
      <w:bCs/>
      <w:sz w:val="28"/>
      <w:szCs w:val="28"/>
    </w:rPr>
  </w:style>
  <w:style w:type="paragraph" w:styleId="af0">
    <w:name w:val="Body Text"/>
    <w:basedOn w:val="a"/>
    <w:link w:val="af1"/>
    <w:rsid w:val="008B6C2C"/>
    <w:pPr>
      <w:jc w:val="both"/>
    </w:pPr>
    <w:rPr>
      <w:rFonts w:eastAsia="Times New Roman"/>
      <w:sz w:val="26"/>
    </w:rPr>
  </w:style>
  <w:style w:type="character" w:customStyle="1" w:styleId="af1">
    <w:name w:val="Основной текст Знак"/>
    <w:basedOn w:val="a0"/>
    <w:link w:val="af0"/>
    <w:rsid w:val="008B6C2C"/>
    <w:rPr>
      <w:sz w:val="26"/>
    </w:rPr>
  </w:style>
  <w:style w:type="paragraph" w:styleId="af2">
    <w:name w:val="Normal (Web)"/>
    <w:basedOn w:val="a"/>
    <w:uiPriority w:val="99"/>
    <w:semiHidden/>
    <w:unhideWhenUsed/>
    <w:rsid w:val="00957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auiu0">
    <w:name w:val="Iau?iu Знак"/>
    <w:basedOn w:val="a0"/>
    <w:link w:val="Iauiu"/>
    <w:rsid w:val="00D93942"/>
  </w:style>
  <w:style w:type="paragraph" w:customStyle="1" w:styleId="af3">
    <w:name w:val="Список цифры"/>
    <w:basedOn w:val="Iauiu"/>
    <w:link w:val="af4"/>
    <w:qFormat/>
    <w:rsid w:val="00D93942"/>
    <w:pPr>
      <w:ind w:left="720" w:hanging="360"/>
      <w:jc w:val="both"/>
    </w:pPr>
    <w:rPr>
      <w:sz w:val="24"/>
      <w:szCs w:val="24"/>
    </w:rPr>
  </w:style>
  <w:style w:type="character" w:customStyle="1" w:styleId="af4">
    <w:name w:val="Список цифры Знак"/>
    <w:basedOn w:val="Iauiu0"/>
    <w:link w:val="af3"/>
    <w:rsid w:val="00D93942"/>
    <w:rPr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0F37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5"/>
    <w:rPr>
      <w:rFonts w:eastAsia="Batang"/>
    </w:rPr>
  </w:style>
  <w:style w:type="paragraph" w:styleId="2">
    <w:name w:val="heading 2"/>
    <w:basedOn w:val="a"/>
    <w:next w:val="a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3">
    <w:name w:val="Обычны"/>
    <w:rsid w:val="0095241E"/>
    <w:pPr>
      <w:widowControl w:val="0"/>
    </w:pPr>
  </w:style>
  <w:style w:type="paragraph" w:styleId="a4">
    <w:name w:val="header"/>
    <w:basedOn w:val="a"/>
    <w:rsid w:val="00F21C7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C7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662F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8">
    <w:name w:val="annotation reference"/>
    <w:rsid w:val="00A550EE"/>
    <w:rPr>
      <w:sz w:val="16"/>
      <w:szCs w:val="16"/>
    </w:rPr>
  </w:style>
  <w:style w:type="paragraph" w:styleId="a9">
    <w:name w:val="annotation text"/>
    <w:basedOn w:val="a"/>
    <w:link w:val="aa"/>
    <w:rsid w:val="00A550EE"/>
  </w:style>
  <w:style w:type="character" w:customStyle="1" w:styleId="aa">
    <w:name w:val="Текст примечания Знак"/>
    <w:link w:val="a9"/>
    <w:rsid w:val="00A550EE"/>
    <w:rPr>
      <w:rFonts w:eastAsia="Batang"/>
    </w:rPr>
  </w:style>
  <w:style w:type="paragraph" w:styleId="ab">
    <w:name w:val="annotation subject"/>
    <w:basedOn w:val="a9"/>
    <w:next w:val="a9"/>
    <w:link w:val="ac"/>
    <w:rsid w:val="00A550EE"/>
    <w:rPr>
      <w:b/>
      <w:bCs/>
    </w:rPr>
  </w:style>
  <w:style w:type="character" w:customStyle="1" w:styleId="ac">
    <w:name w:val="Тема примечания Знак"/>
    <w:link w:val="ab"/>
    <w:rsid w:val="00A550EE"/>
    <w:rPr>
      <w:rFonts w:eastAsia="Batang"/>
      <w:b/>
      <w:bCs/>
    </w:rPr>
  </w:style>
  <w:style w:type="paragraph" w:styleId="ad">
    <w:name w:val="Balloon Text"/>
    <w:basedOn w:val="a"/>
    <w:link w:val="ae"/>
    <w:rsid w:val="00A550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50EE"/>
    <w:rPr>
      <w:rFonts w:ascii="Tahoma" w:eastAsia="Batang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0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rsid w:val="008B6C2C"/>
    <w:rPr>
      <w:b/>
      <w:bCs/>
      <w:sz w:val="28"/>
      <w:szCs w:val="28"/>
    </w:rPr>
  </w:style>
  <w:style w:type="paragraph" w:styleId="af0">
    <w:name w:val="Body Text"/>
    <w:basedOn w:val="a"/>
    <w:link w:val="af1"/>
    <w:rsid w:val="008B6C2C"/>
    <w:pPr>
      <w:jc w:val="both"/>
    </w:pPr>
    <w:rPr>
      <w:rFonts w:eastAsia="Times New Roman"/>
      <w:sz w:val="26"/>
    </w:rPr>
  </w:style>
  <w:style w:type="character" w:customStyle="1" w:styleId="af1">
    <w:name w:val="Основной текст Знак"/>
    <w:basedOn w:val="a0"/>
    <w:link w:val="af0"/>
    <w:rsid w:val="008B6C2C"/>
    <w:rPr>
      <w:sz w:val="26"/>
    </w:rPr>
  </w:style>
  <w:style w:type="paragraph" w:styleId="af2">
    <w:name w:val="Normal (Web)"/>
    <w:basedOn w:val="a"/>
    <w:uiPriority w:val="99"/>
    <w:semiHidden/>
    <w:unhideWhenUsed/>
    <w:rsid w:val="00957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auiu0">
    <w:name w:val="Iau?iu Знак"/>
    <w:basedOn w:val="a0"/>
    <w:link w:val="Iauiu"/>
    <w:rsid w:val="00D93942"/>
  </w:style>
  <w:style w:type="paragraph" w:customStyle="1" w:styleId="af3">
    <w:name w:val="Список цифры"/>
    <w:basedOn w:val="Iauiu"/>
    <w:link w:val="af4"/>
    <w:qFormat/>
    <w:rsid w:val="00D93942"/>
    <w:pPr>
      <w:ind w:left="720" w:hanging="360"/>
      <w:jc w:val="both"/>
    </w:pPr>
    <w:rPr>
      <w:sz w:val="24"/>
      <w:szCs w:val="24"/>
    </w:rPr>
  </w:style>
  <w:style w:type="character" w:customStyle="1" w:styleId="af4">
    <w:name w:val="Список цифры Знак"/>
    <w:basedOn w:val="Iauiu0"/>
    <w:link w:val="af3"/>
    <w:rsid w:val="00D93942"/>
    <w:rPr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0F37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5</cp:revision>
  <cp:lastPrinted>2015-12-01T13:27:00Z</cp:lastPrinted>
  <dcterms:created xsi:type="dcterms:W3CDTF">2020-02-09T16:00:00Z</dcterms:created>
  <dcterms:modified xsi:type="dcterms:W3CDTF">2020-02-16T12:17:00Z</dcterms:modified>
</cp:coreProperties>
</file>